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EE65" w14:textId="77777777" w:rsidR="00CE7499" w:rsidRPr="00023CA9" w:rsidRDefault="00CE7499" w:rsidP="00CE7499">
      <w:pPr>
        <w:autoSpaceDE w:val="0"/>
        <w:autoSpaceDN w:val="0"/>
        <w:adjustRightInd w:val="0"/>
        <w:spacing w:after="0" w:line="240" w:lineRule="auto"/>
        <w:ind w:left="4320" w:firstLine="720"/>
        <w:rPr>
          <w:sz w:val="24"/>
          <w:szCs w:val="24"/>
          <w:lang w:val="sk-SK"/>
        </w:rPr>
      </w:pPr>
      <w:bookmarkStart w:id="0" w:name="_Hlk118288233"/>
    </w:p>
    <w:p w14:paraId="424AAC72" w14:textId="45E27F35" w:rsidR="0069333F" w:rsidRPr="0069333F" w:rsidRDefault="0069333F" w:rsidP="00D803C4">
      <w:pPr>
        <w:autoSpaceDE w:val="0"/>
        <w:autoSpaceDN w:val="0"/>
        <w:adjustRightInd w:val="0"/>
        <w:spacing w:after="0" w:line="240" w:lineRule="auto"/>
        <w:ind w:left="4320" w:firstLine="64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Úrad pre reguláciu sieťových odvetví</w:t>
      </w:r>
    </w:p>
    <w:p w14:paraId="6A2CB5D7" w14:textId="035F00C2" w:rsidR="0069333F" w:rsidRPr="0069333F" w:rsidRDefault="0069333F" w:rsidP="00D803C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 xml:space="preserve">odbor regulácie 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>plynárenstva a</w:t>
      </w:r>
      <w:r w:rsidR="008F405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>obchodu</w:t>
      </w:r>
      <w:r w:rsidR="008F40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>s elektrinou a plynom</w:t>
      </w:r>
    </w:p>
    <w:p w14:paraId="24B6E115" w14:textId="77777777" w:rsidR="0069333F" w:rsidRPr="0069333F" w:rsidRDefault="0069333F" w:rsidP="00D803C4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Tomášikova 28C</w:t>
      </w:r>
    </w:p>
    <w:p w14:paraId="30D1F436" w14:textId="78991B3D" w:rsidR="0069333F" w:rsidRPr="0069333F" w:rsidRDefault="0069333F" w:rsidP="00D803C4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821 01 Bratislava 3</w:t>
      </w:r>
    </w:p>
    <w:p w14:paraId="6F8DBA66" w14:textId="77777777" w:rsidR="0069333F" w:rsidRPr="0069333F" w:rsidRDefault="0069333F" w:rsidP="0069333F">
      <w:pPr>
        <w:jc w:val="both"/>
        <w:rPr>
          <w:lang w:val="sk-SK"/>
        </w:rPr>
      </w:pPr>
    </w:p>
    <w:p w14:paraId="3C0C6EAB" w14:textId="5BE59D7A" w:rsidR="0069333F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Váš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list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/zo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dňa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Naše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Vybavuje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</w:t>
      </w:r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 </w:t>
      </w:r>
      <w:proofErr w:type="spellStart"/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Bratislave</w:t>
      </w:r>
      <w:proofErr w:type="spellEnd"/>
    </w:p>
    <w:p w14:paraId="43FE5F40" w14:textId="689854B3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XXXXXX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 xml:space="preserve">Ing.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J</w:t>
      </w:r>
      <w:r w:rsidR="00FC130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án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C654B1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Novák</w:t>
      </w:r>
      <w:bookmarkStart w:id="1" w:name="_GoBack"/>
      <w:bookmarkEnd w:id="1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DD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MM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8E31B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RRRR</w:t>
      </w:r>
    </w:p>
    <w:p w14:paraId="1098FEE2" w14:textId="14542C0F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>+421 XXX 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XXX</w:t>
      </w:r>
      <w:proofErr w:type="spellStart"/>
    </w:p>
    <w:p w14:paraId="3202CDA4" w14:textId="77777777" w:rsidR="00721E15" w:rsidRDefault="00721E15" w:rsidP="0069333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600F9EC" w14:textId="0A566B87" w:rsidR="0069333F" w:rsidRPr="000A2196" w:rsidRDefault="0069333F" w:rsidP="0049377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>V</w:t>
      </w:r>
      <w:proofErr w:type="spellEnd"/>
      <w:r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ec: </w:t>
      </w:r>
      <w:r w:rsidR="004500C2"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>Oznámeni</w:t>
      </w:r>
      <w:r w:rsidR="004500C2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="004500C2"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 prevzatí vzorového prevádzkového poriadku</w:t>
      </w:r>
      <w:r w:rsidR="004500C2" w:rsidDel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</w:p>
    <w:p w14:paraId="41D49AA0" w14:textId="63BB9787" w:rsidR="008F405A" w:rsidRDefault="0085281F" w:rsidP="004500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Prevádzkovateľ distribučnej</w:t>
      </w:r>
      <w:r w:rsid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siete, ku ktorej je pripojených menej ako 100 000 koncových odberateľov plynu</w:t>
      </w:r>
      <w:r w:rsidRPr="00D3106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0B7882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Lokálna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distribučná s</w:t>
      </w:r>
      <w:r w:rsidR="00D803C4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ieť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s. r. o., Bajkalská 48, 821 07 Bratislava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IČO: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11 111</w:t>
      </w:r>
      <w:r w:rsidR="0094261B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 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111</w:t>
      </w:r>
      <w:r w:rsidR="009C5EDC" w:rsidRPr="00CF25B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B1938" w:rsidRPr="000B7882">
        <w:rPr>
          <w:rFonts w:ascii="Times New Roman" w:hAnsi="Times New Roman" w:cs="Times New Roman"/>
          <w:sz w:val="24"/>
          <w:szCs w:val="24"/>
          <w:lang w:val="sk-SK"/>
        </w:rPr>
        <w:t>(ďalej len „PLDS“)</w:t>
      </w:r>
      <w:r w:rsidR="00EB193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B1938" w:rsidRPr="000B7882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4500C2" w:rsidRPr="000B788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§ 19 ods. 7 zákona č.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251/2012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z. o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energetike a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zmene a doplnení niektorých zákonov v znení neskorších predpisov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 xml:space="preserve"> (ďalej len „zákon o energetike“)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00C2" w:rsidRPr="005C7ECD">
        <w:rPr>
          <w:rFonts w:ascii="Times New Roman" w:hAnsi="Times New Roman" w:cs="Times New Roman"/>
          <w:b/>
          <w:bCs/>
          <w:sz w:val="24"/>
          <w:szCs w:val="24"/>
          <w:lang w:val="sk-SK"/>
        </w:rPr>
        <w:t>oznamuje</w:t>
      </w:r>
      <w:r w:rsidR="004500C2" w:rsidRPr="009C5ED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Úradu pre reguláciu sieťových odvetví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 xml:space="preserve"> (ďalej len „úrad“)</w:t>
      </w:r>
      <w:r w:rsidR="004500C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4500C2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že preberá </w:t>
      </w:r>
      <w:r w:rsidR="004500C2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vzorový prevádzkový poriadok</w:t>
      </w:r>
      <w:r w:rsidR="004500C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určený pre </w:t>
      </w:r>
      <w:r w:rsidR="004500C2" w:rsidRPr="000B7882">
        <w:rPr>
          <w:rFonts w:ascii="Times New Roman" w:hAnsi="Times New Roman" w:cs="Times New Roman"/>
          <w:b/>
          <w:sz w:val="24"/>
          <w:szCs w:val="24"/>
          <w:lang w:val="sk-SK"/>
        </w:rPr>
        <w:t>prevádzkovateľov distribučnej siete, ku ktorej je pripojených menej ako 100 000 koncových odberateľov plynu</w:t>
      </w:r>
      <w:r w:rsidR="00385210" w:rsidRPr="000B7882">
        <w:rPr>
          <w:rFonts w:ascii="Times New Roman" w:hAnsi="Times New Roman" w:cs="Times New Roman"/>
          <w:sz w:val="24"/>
          <w:szCs w:val="24"/>
          <w:lang w:val="sk-SK"/>
        </w:rPr>
        <w:t xml:space="preserve">, ktorý je v súlade s 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 xml:space="preserve">§ 90 písm. d) druhého bodu zákona o energetike 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 xml:space="preserve">zverejnený na webovom sídle 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>úradu.</w:t>
      </w:r>
    </w:p>
    <w:p w14:paraId="3925AB05" w14:textId="5E69157D" w:rsidR="004500C2" w:rsidRDefault="004500C2" w:rsidP="004500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Informácia pre užívateľov </w:t>
      </w:r>
      <w:r w:rsidRPr="000B7882">
        <w:rPr>
          <w:rFonts w:ascii="Times New Roman" w:hAnsi="Times New Roman" w:cs="Times New Roman"/>
          <w:sz w:val="24"/>
          <w:szCs w:val="24"/>
          <w:lang w:val="sk-SK"/>
        </w:rPr>
        <w:t xml:space="preserve">distribučnej siete, ku ktorej je pripojených menej ako </w:t>
      </w:r>
      <w:r w:rsidRPr="000B7882">
        <w:rPr>
          <w:rFonts w:ascii="Times New Roman" w:hAnsi="Times New Roman" w:cs="Times New Roman"/>
          <w:sz w:val="24"/>
          <w:szCs w:val="24"/>
          <w:lang w:val="sk-SK"/>
        </w:rPr>
        <w:br/>
        <w:t>100 000 koncových odberateľov plynu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o prevzatí vzorového prevádzkového poriadku je zverejnená na webovom sídle </w:t>
      </w:r>
      <w:r w:rsidR="00EB1938">
        <w:rPr>
          <w:rFonts w:ascii="Times New Roman" w:hAnsi="Times New Roman" w:cs="Times New Roman"/>
          <w:sz w:val="24"/>
          <w:szCs w:val="24"/>
          <w:lang w:val="sk-SK"/>
        </w:rPr>
        <w:t>PLDS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na nasledovnom odkaze: </w:t>
      </w:r>
    </w:p>
    <w:p w14:paraId="751EA6E5" w14:textId="1FFE3F53" w:rsidR="004500C2" w:rsidRPr="00263D7A" w:rsidRDefault="00A435E2" w:rsidP="004500C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hyperlink r:id="rId7" w:history="1">
        <w:r w:rsidR="004500C2" w:rsidRPr="00263D7A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lang w:val="sk-SK"/>
          </w:rPr>
          <w:t>https://www.</w:t>
        </w:r>
        <w:r w:rsidR="004500C2" w:rsidRPr="004500C2">
          <w:t xml:space="preserve"> </w:t>
        </w:r>
        <w:r w:rsidR="004500C2" w:rsidRPr="004500C2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lang w:val="sk-SK"/>
          </w:rPr>
          <w:t>lokalnadistribučnasiet</w:t>
        </w:r>
        <w:r w:rsidR="004500C2" w:rsidRPr="00263D7A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lang w:val="sk-SK"/>
          </w:rPr>
          <w:t>.sk/odkaz</w:t>
        </w:r>
      </w:hyperlink>
      <w:r w:rsidR="004500C2" w:rsidRPr="00263D7A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</w:p>
    <w:p w14:paraId="22E917EB" w14:textId="21D0CBE6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22AFE69" w14:textId="45280EC3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CB174C" w14:textId="76BC83C1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9177D3F" w14:textId="41D705D9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358F80B" w14:textId="77777777" w:rsidR="00A40728" w:rsidRDefault="00A40728" w:rsidP="000B7882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19E7056" w14:textId="1FEAC76F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211400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Ing. 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Ján Mrkvička </w:t>
      </w:r>
    </w:p>
    <w:p w14:paraId="2C5574EE" w14:textId="6CD5C27A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F845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 štatutárny orgán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>*</w:t>
      </w:r>
    </w:p>
    <w:p w14:paraId="41A5AD79" w14:textId="0BFCC3B7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ED0544" w14:textId="71EFEDF9" w:rsidR="00FC1307" w:rsidRDefault="00FC1307" w:rsidP="000B7882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49078F6" w14:textId="357D270C" w:rsidR="00FC1307" w:rsidRDefault="00FC1307" w:rsidP="00023CA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bookmarkEnd w:id="0"/>
    <w:p w14:paraId="13D2AC35" w14:textId="66B6138D" w:rsidR="00556AD3" w:rsidRPr="00FC1307" w:rsidRDefault="00556AD3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*osoba oprávnená na 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konanie v mene obchodnej </w:t>
      </w:r>
      <w:r>
        <w:rPr>
          <w:rFonts w:ascii="Times New Roman" w:hAnsi="Times New Roman" w:cs="Times New Roman"/>
          <w:sz w:val="24"/>
          <w:szCs w:val="24"/>
          <w:lang w:val="sk-SK"/>
        </w:rPr>
        <w:t>spoločnosti v zmysle OR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SR alebo splnomocnená </w:t>
      </w:r>
      <w:r w:rsidR="00881F5A">
        <w:rPr>
          <w:rFonts w:ascii="Times New Roman" w:hAnsi="Times New Roman" w:cs="Times New Roman"/>
          <w:sz w:val="24"/>
          <w:szCs w:val="24"/>
          <w:lang w:val="sk-SK"/>
        </w:rPr>
        <w:t>na základe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predloženého splnomocnenia</w:t>
      </w:r>
    </w:p>
    <w:p w14:paraId="1D4FBB3F" w14:textId="0C72311C" w:rsidR="00FC1307" w:rsidRPr="00FC1307" w:rsidRDefault="00FC1307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C1307" w:rsidRPr="00FC13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1AA4" w14:textId="77777777" w:rsidR="00A435E2" w:rsidRDefault="00A435E2" w:rsidP="00721E15">
      <w:pPr>
        <w:spacing w:after="0" w:line="240" w:lineRule="auto"/>
      </w:pPr>
      <w:r>
        <w:separator/>
      </w:r>
    </w:p>
  </w:endnote>
  <w:endnote w:type="continuationSeparator" w:id="0">
    <w:p w14:paraId="64BE3DDF" w14:textId="77777777" w:rsidR="00A435E2" w:rsidRDefault="00A435E2" w:rsidP="007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5E52" w14:textId="77777777" w:rsidR="00A435E2" w:rsidRDefault="00A435E2" w:rsidP="00721E15">
      <w:pPr>
        <w:spacing w:after="0" w:line="240" w:lineRule="auto"/>
      </w:pPr>
      <w:r>
        <w:separator/>
      </w:r>
    </w:p>
  </w:footnote>
  <w:footnote w:type="continuationSeparator" w:id="0">
    <w:p w14:paraId="183032C4" w14:textId="77777777" w:rsidR="00A435E2" w:rsidRDefault="00A435E2" w:rsidP="0072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289A" w14:textId="05B91E09" w:rsidR="00721E15" w:rsidRPr="00023CA9" w:rsidRDefault="00721E15" w:rsidP="00023CA9">
    <w:pPr>
      <w:pStyle w:val="Hlavika"/>
      <w:jc w:val="both"/>
      <w:rPr>
        <w:rFonts w:ascii="Times New Roman" w:hAnsi="Times New Roman" w:cs="Times New Roman"/>
        <w:color w:val="FF0000"/>
        <w:sz w:val="24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3F"/>
    <w:rsid w:val="00017618"/>
    <w:rsid w:val="00023953"/>
    <w:rsid w:val="00023CA9"/>
    <w:rsid w:val="000A2196"/>
    <w:rsid w:val="000B7882"/>
    <w:rsid w:val="00104F00"/>
    <w:rsid w:val="00106E4A"/>
    <w:rsid w:val="001C1C06"/>
    <w:rsid w:val="001E35C0"/>
    <w:rsid w:val="001F4D7C"/>
    <w:rsid w:val="00211400"/>
    <w:rsid w:val="00263D7A"/>
    <w:rsid w:val="002E32B0"/>
    <w:rsid w:val="00380787"/>
    <w:rsid w:val="00385210"/>
    <w:rsid w:val="004500C2"/>
    <w:rsid w:val="00493771"/>
    <w:rsid w:val="00556AD3"/>
    <w:rsid w:val="005C7ECD"/>
    <w:rsid w:val="006438CF"/>
    <w:rsid w:val="0069333F"/>
    <w:rsid w:val="00721E15"/>
    <w:rsid w:val="00776CA2"/>
    <w:rsid w:val="00815617"/>
    <w:rsid w:val="0085281A"/>
    <w:rsid w:val="0085281F"/>
    <w:rsid w:val="00881F5A"/>
    <w:rsid w:val="008829B1"/>
    <w:rsid w:val="008E31B9"/>
    <w:rsid w:val="008F405A"/>
    <w:rsid w:val="0094261B"/>
    <w:rsid w:val="009C5EDC"/>
    <w:rsid w:val="00A16FE3"/>
    <w:rsid w:val="00A40728"/>
    <w:rsid w:val="00A435E2"/>
    <w:rsid w:val="00C654B1"/>
    <w:rsid w:val="00CC56C4"/>
    <w:rsid w:val="00CE7499"/>
    <w:rsid w:val="00CE7A7B"/>
    <w:rsid w:val="00CF25BE"/>
    <w:rsid w:val="00D3106E"/>
    <w:rsid w:val="00D803C4"/>
    <w:rsid w:val="00DB354C"/>
    <w:rsid w:val="00E8289D"/>
    <w:rsid w:val="00EA6A48"/>
    <w:rsid w:val="00EB1938"/>
    <w:rsid w:val="00F8453C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5CA2"/>
  <w15:chartTrackingRefBased/>
  <w15:docId w15:val="{9D39516A-1903-48BC-8FF7-A54B76F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33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E15"/>
  </w:style>
  <w:style w:type="paragraph" w:styleId="Pta">
    <w:name w:val="footer"/>
    <w:basedOn w:val="Normlny"/>
    <w:link w:val="Pt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E15"/>
  </w:style>
  <w:style w:type="character" w:styleId="Hypertextovprepojenie">
    <w:name w:val="Hyperlink"/>
    <w:basedOn w:val="Predvolenpsmoodseku"/>
    <w:uiPriority w:val="99"/>
    <w:unhideWhenUsed/>
    <w:rsid w:val="00FC13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130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438C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estnadistribu&#269;nas&#250;stava.sk/odka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2CA6-59E1-43C2-8D05-ED08F1A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ÚRSO</dc:creator>
  <cp:keywords/>
  <dc:description/>
  <cp:lastModifiedBy>Radoslav Igaz</cp:lastModifiedBy>
  <cp:revision>4</cp:revision>
  <dcterms:created xsi:type="dcterms:W3CDTF">2022-12-09T07:44:00Z</dcterms:created>
  <dcterms:modified xsi:type="dcterms:W3CDTF">2022-12-12T10:45:00Z</dcterms:modified>
</cp:coreProperties>
</file>