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B05" w:rsidRPr="00CB772F" w:rsidRDefault="00C93B05" w:rsidP="0090197D">
      <w:pPr>
        <w:widowControl w:val="0"/>
        <w:autoSpaceDE w:val="0"/>
        <w:autoSpaceDN w:val="0"/>
        <w:adjustRightInd w:val="0"/>
        <w:spacing w:before="32" w:after="0" w:line="241" w:lineRule="auto"/>
        <w:ind w:left="239" w:right="1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B772F">
        <w:rPr>
          <w:rFonts w:ascii="Times New Roman" w:hAnsi="Times New Roman" w:cs="Times New Roman"/>
          <w:b/>
          <w:bCs/>
          <w:sz w:val="32"/>
          <w:szCs w:val="32"/>
        </w:rPr>
        <w:t>Vzorové o</w:t>
      </w:r>
      <w:r w:rsidRPr="00CB772F">
        <w:rPr>
          <w:rFonts w:ascii="Times New Roman" w:hAnsi="Times New Roman" w:cs="Times New Roman"/>
          <w:b/>
          <w:bCs/>
          <w:spacing w:val="-1"/>
          <w:sz w:val="32"/>
          <w:szCs w:val="32"/>
        </w:rPr>
        <w:t>b</w:t>
      </w:r>
      <w:r w:rsidRPr="00CB772F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CB772F">
        <w:rPr>
          <w:rFonts w:ascii="Times New Roman" w:hAnsi="Times New Roman" w:cs="Times New Roman"/>
          <w:b/>
          <w:bCs/>
          <w:spacing w:val="-1"/>
          <w:sz w:val="32"/>
          <w:szCs w:val="32"/>
        </w:rPr>
        <w:t>h</w:t>
      </w:r>
      <w:r w:rsidRPr="00CB772F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CB772F">
        <w:rPr>
          <w:rFonts w:ascii="Times New Roman" w:hAnsi="Times New Roman" w:cs="Times New Roman"/>
          <w:b/>
          <w:bCs/>
          <w:spacing w:val="-1"/>
          <w:sz w:val="32"/>
          <w:szCs w:val="32"/>
        </w:rPr>
        <w:t>d</w:t>
      </w:r>
      <w:r w:rsidRPr="00CB772F">
        <w:rPr>
          <w:rFonts w:ascii="Times New Roman" w:hAnsi="Times New Roman" w:cs="Times New Roman"/>
          <w:b/>
          <w:bCs/>
          <w:sz w:val="32"/>
          <w:szCs w:val="32"/>
        </w:rPr>
        <w:t>né</w:t>
      </w:r>
      <w:r w:rsidRPr="00CB772F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CB772F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CB772F"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 w:rsidRPr="00CB772F">
        <w:rPr>
          <w:rFonts w:ascii="Times New Roman" w:hAnsi="Times New Roman" w:cs="Times New Roman"/>
          <w:b/>
          <w:bCs/>
          <w:sz w:val="32"/>
          <w:szCs w:val="32"/>
        </w:rPr>
        <w:t>dm</w:t>
      </w:r>
      <w:r w:rsidRPr="00CB772F">
        <w:rPr>
          <w:rFonts w:ascii="Times New Roman" w:hAnsi="Times New Roman" w:cs="Times New Roman"/>
          <w:b/>
          <w:bCs/>
          <w:spacing w:val="1"/>
          <w:sz w:val="32"/>
          <w:szCs w:val="32"/>
        </w:rPr>
        <w:t>i</w:t>
      </w:r>
      <w:r w:rsidRPr="00CB772F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CB772F">
        <w:rPr>
          <w:rFonts w:ascii="Times New Roman" w:hAnsi="Times New Roman" w:cs="Times New Roman"/>
          <w:b/>
          <w:bCs/>
          <w:spacing w:val="-1"/>
          <w:sz w:val="32"/>
          <w:szCs w:val="32"/>
        </w:rPr>
        <w:t>n</w:t>
      </w:r>
      <w:r w:rsidRPr="00CB772F">
        <w:rPr>
          <w:rFonts w:ascii="Times New Roman" w:hAnsi="Times New Roman" w:cs="Times New Roman"/>
          <w:b/>
          <w:bCs/>
          <w:sz w:val="32"/>
          <w:szCs w:val="32"/>
        </w:rPr>
        <w:t>ky</w:t>
      </w:r>
    </w:p>
    <w:p w:rsidR="006142E0" w:rsidRPr="00CB772F" w:rsidRDefault="00934C12" w:rsidP="0090197D">
      <w:pPr>
        <w:widowControl w:val="0"/>
        <w:autoSpaceDE w:val="0"/>
        <w:autoSpaceDN w:val="0"/>
        <w:adjustRightInd w:val="0"/>
        <w:spacing w:before="32" w:after="0" w:line="241" w:lineRule="auto"/>
        <w:ind w:left="239" w:right="12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-762000</wp:posOffset>
                </wp:positionV>
                <wp:extent cx="1473200" cy="749300"/>
                <wp:effectExtent l="0" t="2540" r="3175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E87" w:rsidRDefault="00776E87">
                            <w:pPr>
                              <w:spacing w:after="0" w:line="1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76E87" w:rsidRDefault="00776E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5.5pt;margin-top:-60pt;width:116pt;height:5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" o:allowincell="f" filled="f" stroked="f">
                <v:textbox inset="0,0,0,0">
                  <w:txbxContent>
                    <w:p w:rsidR="00776E87" w:rsidRDefault="00776E87">
                      <w:pPr>
                        <w:spacing w:after="0" w:line="1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76E87" w:rsidRDefault="00776E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B772F" w:rsidRPr="00CB772F">
        <w:rPr>
          <w:rFonts w:ascii="Times New Roman" w:hAnsi="Times New Roman" w:cs="Times New Roman"/>
          <w:b/>
          <w:bCs/>
          <w:sz w:val="32"/>
          <w:szCs w:val="32"/>
        </w:rPr>
        <w:t>dodávky plynu pri poskytovaní</w:t>
      </w:r>
      <w:r w:rsidR="006142E0" w:rsidRPr="00CB772F">
        <w:rPr>
          <w:rFonts w:ascii="Times New Roman" w:hAnsi="Times New Roman" w:cs="Times New Roman"/>
          <w:b/>
          <w:bCs/>
          <w:sz w:val="32"/>
          <w:szCs w:val="32"/>
        </w:rPr>
        <w:t xml:space="preserve"> univerzálnej služby </w:t>
      </w:r>
      <w:r w:rsidR="0090197D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42998">
        <w:rPr>
          <w:rFonts w:ascii="Times New Roman" w:hAnsi="Times New Roman" w:cs="Times New Roman"/>
          <w:b/>
          <w:bCs/>
          <w:sz w:val="32"/>
          <w:szCs w:val="32"/>
        </w:rPr>
        <w:t>pre malé podniky</w:t>
      </w:r>
    </w:p>
    <w:p w:rsidR="006142E0" w:rsidRPr="00FF7DBB" w:rsidRDefault="006142E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6142E0" w:rsidRPr="00FF7DBB" w:rsidRDefault="006142E0" w:rsidP="00C93B05">
      <w:pPr>
        <w:widowControl w:val="0"/>
        <w:autoSpaceDE w:val="0"/>
        <w:autoSpaceDN w:val="0"/>
        <w:adjustRightInd w:val="0"/>
        <w:spacing w:before="8" w:after="0" w:line="190" w:lineRule="exact"/>
        <w:ind w:hanging="113"/>
        <w:rPr>
          <w:rFonts w:ascii="Times New Roman" w:hAnsi="Times New Roman" w:cs="Times New Roman"/>
          <w:sz w:val="24"/>
          <w:szCs w:val="24"/>
        </w:rPr>
      </w:pPr>
    </w:p>
    <w:p w:rsidR="00030EDA" w:rsidRDefault="00C93B05" w:rsidP="00E10FDB">
      <w:pPr>
        <w:tabs>
          <w:tab w:val="left" w:pos="33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Úrad pre reguláciu sieťových odvetví</w:t>
      </w:r>
      <w:r w:rsidR="00ED6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72F" w:rsidRPr="00CC0FAF">
        <w:rPr>
          <w:rFonts w:ascii="Times New Roman" w:hAnsi="Times New Roman" w:cs="Times New Roman"/>
          <w:sz w:val="24"/>
          <w:szCs w:val="24"/>
        </w:rPr>
        <w:t>(</w:t>
      </w:r>
      <w:r w:rsidR="00ED67DA">
        <w:rPr>
          <w:rFonts w:ascii="Times New Roman" w:hAnsi="Times New Roman" w:cs="Times New Roman"/>
          <w:b/>
          <w:bCs/>
          <w:sz w:val="24"/>
          <w:szCs w:val="24"/>
        </w:rPr>
        <w:t>ďalej len „úrad“</w:t>
      </w:r>
      <w:r w:rsidR="00CB772F" w:rsidRPr="00CC0FAF">
        <w:rPr>
          <w:rFonts w:ascii="Times New Roman" w:hAnsi="Times New Roman" w:cs="Times New Roman"/>
          <w:sz w:val="24"/>
          <w:szCs w:val="24"/>
        </w:rPr>
        <w:t>)</w:t>
      </w:r>
      <w:r w:rsidR="002E4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podľa § 45 ods. 6 zákona </w:t>
      </w:r>
      <w:r w:rsidR="0031726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č. 250/2012 Z. z. o regulácii v sieťových odvetviach za účelom ochrany </w:t>
      </w:r>
      <w:r w:rsidR="00942998">
        <w:rPr>
          <w:rFonts w:ascii="Times New Roman" w:hAnsi="Times New Roman" w:cs="Times New Roman"/>
          <w:b/>
          <w:bCs/>
          <w:sz w:val="24"/>
          <w:szCs w:val="24"/>
        </w:rPr>
        <w:t>malého podniku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 úpravy </w:t>
      </w:r>
      <w:r w:rsidRPr="00153FAF">
        <w:rPr>
          <w:rFonts w:ascii="Times New Roman" w:hAnsi="Times New Roman" w:cs="Times New Roman"/>
          <w:b/>
          <w:bCs/>
          <w:sz w:val="24"/>
          <w:szCs w:val="24"/>
        </w:rPr>
        <w:t>práv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 povinností 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>dodávateľ</w:t>
      </w:r>
      <w:r w:rsidR="00C10F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 xml:space="preserve"> plynu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942998">
        <w:rPr>
          <w:rFonts w:ascii="Times New Roman" w:hAnsi="Times New Roman" w:cs="Times New Roman"/>
          <w:b/>
          <w:bCs/>
          <w:sz w:val="24"/>
          <w:szCs w:val="24"/>
        </w:rPr>
        <w:t> malého podniku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 poskytovaní univerzálnej služby </w:t>
      </w:r>
      <w:r w:rsidR="00B15E4B">
        <w:rPr>
          <w:rFonts w:ascii="Times New Roman" w:hAnsi="Times New Roman" w:cs="Times New Roman"/>
          <w:b/>
          <w:bCs/>
          <w:sz w:val="24"/>
          <w:szCs w:val="24"/>
        </w:rPr>
        <w:t xml:space="preserve">vydáva </w:t>
      </w:r>
      <w:r>
        <w:rPr>
          <w:rFonts w:ascii="Times New Roman" w:hAnsi="Times New Roman" w:cs="Times New Roman"/>
          <w:b/>
          <w:bCs/>
          <w:sz w:val="24"/>
          <w:szCs w:val="24"/>
        </w:rPr>
        <w:t>tieto vzorové obchodné podmienky</w:t>
      </w:r>
      <w:r w:rsidR="00CB772F">
        <w:rPr>
          <w:rFonts w:ascii="Times New Roman" w:hAnsi="Times New Roman" w:cs="Times New Roman"/>
          <w:b/>
          <w:bCs/>
          <w:sz w:val="24"/>
          <w:szCs w:val="24"/>
        </w:rPr>
        <w:t xml:space="preserve"> dodávky plynu</w:t>
      </w:r>
      <w:r w:rsidR="00AB7529">
        <w:rPr>
          <w:rFonts w:ascii="Times New Roman" w:hAnsi="Times New Roman" w:cs="Times New Roman"/>
          <w:b/>
          <w:bCs/>
          <w:sz w:val="24"/>
          <w:szCs w:val="24"/>
        </w:rPr>
        <w:t xml:space="preserve"> pre malý podnik</w:t>
      </w:r>
      <w:r w:rsidR="00376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6EB4" w:rsidRDefault="00F86EB4" w:rsidP="00E10FDB">
      <w:pPr>
        <w:tabs>
          <w:tab w:val="left" w:pos="33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FDB" w:rsidRDefault="00E10FDB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PRVÁ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:rsidR="00A76AE7" w:rsidRDefault="00E10FDB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úpravy a</w:t>
      </w:r>
      <w:r w:rsidR="002F7B6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pojmy</w:t>
      </w:r>
    </w:p>
    <w:p w:rsidR="002F7B66" w:rsidRDefault="002F7B66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FDB" w:rsidRDefault="00AE6321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6321" w:rsidRDefault="00AE6321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úpravy</w:t>
      </w:r>
    </w:p>
    <w:p w:rsidR="00CC0FAF" w:rsidRDefault="00CC0FAF" w:rsidP="002A2F9D">
      <w:pPr>
        <w:tabs>
          <w:tab w:val="right" w:pos="180"/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FAF">
        <w:rPr>
          <w:rFonts w:ascii="Times New Roman" w:hAnsi="Times New Roman" w:cs="Times New Roman"/>
          <w:sz w:val="24"/>
          <w:szCs w:val="24"/>
        </w:rPr>
        <w:t>Tieto</w:t>
      </w:r>
      <w:r w:rsidR="00AE6321">
        <w:rPr>
          <w:rFonts w:ascii="Times New Roman" w:hAnsi="Times New Roman" w:cs="Times New Roman"/>
          <w:sz w:val="24"/>
          <w:szCs w:val="24"/>
        </w:rPr>
        <w:t xml:space="preserve"> vzorové</w:t>
      </w:r>
      <w:r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="0045037A">
        <w:rPr>
          <w:rFonts w:ascii="Times New Roman" w:hAnsi="Times New Roman" w:cs="Times New Roman"/>
          <w:sz w:val="24"/>
          <w:szCs w:val="24"/>
        </w:rPr>
        <w:t>o</w:t>
      </w:r>
      <w:r w:rsidR="0045037A" w:rsidRPr="00CC0FAF">
        <w:rPr>
          <w:rFonts w:ascii="Times New Roman" w:hAnsi="Times New Roman" w:cs="Times New Roman"/>
          <w:sz w:val="24"/>
          <w:szCs w:val="24"/>
        </w:rPr>
        <w:t xml:space="preserve">bchodné </w:t>
      </w:r>
      <w:r w:rsidRPr="00CC0FAF">
        <w:rPr>
          <w:rFonts w:ascii="Times New Roman" w:hAnsi="Times New Roman" w:cs="Times New Roman"/>
          <w:sz w:val="24"/>
          <w:szCs w:val="24"/>
        </w:rPr>
        <w:t xml:space="preserve">podmienky </w:t>
      </w:r>
      <w:r w:rsidR="00CB772F">
        <w:rPr>
          <w:rFonts w:ascii="Times New Roman" w:hAnsi="Times New Roman" w:cs="Times New Roman"/>
          <w:sz w:val="24"/>
          <w:szCs w:val="24"/>
        </w:rPr>
        <w:t xml:space="preserve">dodávky plynu pri </w:t>
      </w:r>
      <w:r w:rsidRPr="00CC0FAF">
        <w:rPr>
          <w:rFonts w:ascii="Times New Roman" w:hAnsi="Times New Roman" w:cs="Times New Roman"/>
          <w:sz w:val="24"/>
          <w:szCs w:val="24"/>
        </w:rPr>
        <w:t>poskytovan</w:t>
      </w:r>
      <w:r w:rsidR="00CB772F">
        <w:rPr>
          <w:rFonts w:ascii="Times New Roman" w:hAnsi="Times New Roman" w:cs="Times New Roman"/>
          <w:sz w:val="24"/>
          <w:szCs w:val="24"/>
        </w:rPr>
        <w:t>í</w:t>
      </w:r>
      <w:r w:rsidRPr="00CC0FAF">
        <w:rPr>
          <w:rFonts w:ascii="Times New Roman" w:hAnsi="Times New Roman" w:cs="Times New Roman"/>
          <w:sz w:val="24"/>
          <w:szCs w:val="24"/>
        </w:rPr>
        <w:t xml:space="preserve"> univerzálnej služby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942998">
        <w:rPr>
          <w:rFonts w:ascii="Times New Roman" w:hAnsi="Times New Roman" w:cs="Times New Roman"/>
          <w:sz w:val="24"/>
          <w:szCs w:val="24"/>
        </w:rPr>
        <w:t>malým podnikom</w:t>
      </w:r>
      <w:r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="00B3179D" w:rsidRPr="00CC0FAF">
        <w:rPr>
          <w:rFonts w:ascii="Times New Roman" w:hAnsi="Times New Roman" w:cs="Times New Roman"/>
          <w:sz w:val="24"/>
          <w:szCs w:val="24"/>
        </w:rPr>
        <w:t>(ďalej len „</w:t>
      </w:r>
      <w:r w:rsidR="00B3179D">
        <w:rPr>
          <w:rFonts w:ascii="Times New Roman" w:hAnsi="Times New Roman" w:cs="Times New Roman"/>
          <w:sz w:val="24"/>
          <w:szCs w:val="24"/>
        </w:rPr>
        <w:t>obchodné podmienky</w:t>
      </w:r>
      <w:r w:rsidR="00B3179D" w:rsidRPr="00CC0FAF">
        <w:rPr>
          <w:rFonts w:ascii="Times New Roman" w:hAnsi="Times New Roman" w:cs="Times New Roman"/>
          <w:sz w:val="24"/>
          <w:szCs w:val="24"/>
        </w:rPr>
        <w:t xml:space="preserve">“) </w:t>
      </w:r>
      <w:r w:rsidRPr="00CC0FAF">
        <w:rPr>
          <w:rFonts w:ascii="Times New Roman" w:hAnsi="Times New Roman" w:cs="Times New Roman"/>
          <w:sz w:val="24"/>
          <w:szCs w:val="24"/>
        </w:rPr>
        <w:t xml:space="preserve">upravujú vzájomné vzťahy medzi </w:t>
      </w:r>
      <w:r w:rsidR="00DD6A65">
        <w:rPr>
          <w:rFonts w:ascii="Times New Roman" w:hAnsi="Times New Roman" w:cs="Times New Roman"/>
          <w:sz w:val="24"/>
          <w:szCs w:val="24"/>
        </w:rPr>
        <w:t>dodávateľom plynu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Pr="00CC0FAF">
        <w:rPr>
          <w:rFonts w:ascii="Times New Roman" w:hAnsi="Times New Roman" w:cs="Times New Roman"/>
          <w:sz w:val="24"/>
          <w:szCs w:val="24"/>
        </w:rPr>
        <w:t>a</w:t>
      </w:r>
      <w:r w:rsidR="00942998">
        <w:rPr>
          <w:rFonts w:ascii="Times New Roman" w:hAnsi="Times New Roman" w:cs="Times New Roman"/>
          <w:sz w:val="24"/>
          <w:szCs w:val="24"/>
        </w:rPr>
        <w:t> malým podnikom</w:t>
      </w:r>
      <w:r w:rsidRPr="00CC0FAF">
        <w:rPr>
          <w:rFonts w:ascii="Times New Roman" w:hAnsi="Times New Roman" w:cs="Times New Roman"/>
          <w:sz w:val="24"/>
          <w:szCs w:val="24"/>
        </w:rPr>
        <w:t xml:space="preserve"> vznikajúce pri dodávke plynu z distribučnej siete príslušného prevádzkovateľa distribučnej siete.</w:t>
      </w:r>
    </w:p>
    <w:p w:rsidR="00CC0FAF" w:rsidRDefault="00CC0FAF" w:rsidP="00CC0FAF">
      <w:p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321" w:rsidRDefault="00AE6321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II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6321" w:rsidRDefault="00AE6321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Pojmy</w:t>
      </w:r>
    </w:p>
    <w:p w:rsidR="000F18D1" w:rsidRPr="000F18D1" w:rsidRDefault="000F18D1" w:rsidP="000F18D1">
      <w:pPr>
        <w:tabs>
          <w:tab w:val="left" w:pos="33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týchto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obchodných podmienok sa rozumie</w:t>
      </w:r>
    </w:p>
    <w:p w:rsidR="00BE556C" w:rsidRDefault="00942998" w:rsidP="001810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malým podnikom</w:t>
      </w:r>
      <w:r w:rsidR="006B7258">
        <w:rPr>
          <w:rFonts w:ascii="Times New Roman" w:hAnsi="Times New Roman" w:cs="Times New Roman"/>
          <w:sz w:val="24"/>
          <w:szCs w:val="24"/>
        </w:rPr>
        <w:t xml:space="preserve"> koncový odberateľ plynu s ročnou spotrebou plynu najviac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="006B7258">
        <w:rPr>
          <w:rFonts w:ascii="Times New Roman" w:hAnsi="Times New Roman" w:cs="Times New Roman"/>
          <w:sz w:val="24"/>
          <w:szCs w:val="24"/>
        </w:rPr>
        <w:t>100 000 kWh za predchádzajúci rok</w:t>
      </w:r>
      <w:r w:rsidR="007708F1">
        <w:rPr>
          <w:rFonts w:ascii="Times New Roman" w:hAnsi="Times New Roman" w:cs="Times New Roman"/>
          <w:sz w:val="24"/>
          <w:szCs w:val="24"/>
        </w:rPr>
        <w:t>,</w:t>
      </w:r>
    </w:p>
    <w:p w:rsidR="00BE556C" w:rsidRDefault="00DD6A65" w:rsidP="001810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dodávateľom plynu</w:t>
      </w:r>
      <w:r w:rsidR="00BE556C">
        <w:rPr>
          <w:rFonts w:ascii="Times New Roman" w:hAnsi="Times New Roman" w:cs="Times New Roman"/>
          <w:sz w:val="24"/>
          <w:szCs w:val="24"/>
        </w:rPr>
        <w:t xml:space="preserve"> </w:t>
      </w:r>
      <w:r w:rsidR="00010166">
        <w:rPr>
          <w:rFonts w:ascii="Times New Roman" w:hAnsi="Times New Roman" w:cs="Times New Roman"/>
          <w:sz w:val="24"/>
          <w:szCs w:val="24"/>
        </w:rPr>
        <w:t>osoba, ktorá má povolenie na dodávku plynu</w:t>
      </w:r>
      <w:r w:rsidR="00C5374F">
        <w:rPr>
          <w:rFonts w:ascii="Times New Roman" w:hAnsi="Times New Roman" w:cs="Times New Roman"/>
          <w:sz w:val="24"/>
          <w:szCs w:val="24"/>
        </w:rPr>
        <w:t>,</w:t>
      </w:r>
    </w:p>
    <w:p w:rsidR="003C330A" w:rsidRDefault="003C330A" w:rsidP="001810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0FAF">
        <w:rPr>
          <w:rFonts w:ascii="Times New Roman" w:hAnsi="Times New Roman" w:cs="Times New Roman"/>
          <w:sz w:val="24"/>
          <w:szCs w:val="24"/>
        </w:rPr>
        <w:t xml:space="preserve">prevádzkovateľom distribučnej siete plynárenský podnik oprávnený na distribúciu plynu, </w:t>
      </w:r>
    </w:p>
    <w:p w:rsidR="00C5374F" w:rsidRDefault="00C5374F" w:rsidP="001810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univerzálnou službou</w:t>
      </w:r>
      <w:r w:rsidR="00843D7A">
        <w:rPr>
          <w:rFonts w:ascii="Times New Roman" w:hAnsi="Times New Roman" w:cs="Times New Roman"/>
          <w:sz w:val="24"/>
          <w:szCs w:val="24"/>
        </w:rPr>
        <w:t xml:space="preserve"> služba pre </w:t>
      </w:r>
      <w:r w:rsidR="004F38A9">
        <w:rPr>
          <w:rFonts w:ascii="Times New Roman" w:hAnsi="Times New Roman" w:cs="Times New Roman"/>
          <w:sz w:val="24"/>
          <w:szCs w:val="24"/>
        </w:rPr>
        <w:t>malé podniky</w:t>
      </w:r>
      <w:r w:rsidR="00843D7A">
        <w:rPr>
          <w:rFonts w:ascii="Times New Roman" w:hAnsi="Times New Roman" w:cs="Times New Roman"/>
          <w:sz w:val="24"/>
          <w:szCs w:val="24"/>
        </w:rPr>
        <w:t xml:space="preserve">, ktorú poskytuje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843D7A">
        <w:rPr>
          <w:rFonts w:ascii="Times New Roman" w:hAnsi="Times New Roman" w:cs="Times New Roman"/>
          <w:sz w:val="24"/>
          <w:szCs w:val="24"/>
        </w:rPr>
        <w:t xml:space="preserve"> na základe zmluvy o združenej dodávke plynu a ktorá zahŕňa súčasne distribúciu plynu a dodávku plynu a prevzatie zodpovednosti za odchýlku v ustanovenej kvalite za primerané, jednoducho a jasne porovnateľné, transparentné a nediskriminačné ceny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6120" w:rsidRDefault="009D6120" w:rsidP="001810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distribúciou plynu</w:t>
      </w:r>
      <w:r w:rsidR="00843D7A">
        <w:rPr>
          <w:rFonts w:ascii="Times New Roman" w:hAnsi="Times New Roman" w:cs="Times New Roman"/>
          <w:sz w:val="24"/>
          <w:szCs w:val="24"/>
        </w:rPr>
        <w:t xml:space="preserve"> doprava plynu distribučnou sieťou na účel jeho dopravy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E46D8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6120" w:rsidRDefault="009D6120" w:rsidP="001810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dodávkou plynu</w:t>
      </w:r>
      <w:r w:rsidR="00843D7A">
        <w:rPr>
          <w:rFonts w:ascii="Times New Roman" w:hAnsi="Times New Roman" w:cs="Times New Roman"/>
          <w:sz w:val="24"/>
          <w:szCs w:val="24"/>
        </w:rPr>
        <w:t xml:space="preserve"> predaj plynu vrátane ďalšieho predaja, ako aj predaj skvapalneného zemného plynu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6120" w:rsidRDefault="009D6120" w:rsidP="001810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odchýlkou </w:t>
      </w:r>
      <w:r w:rsidR="004F38A9">
        <w:rPr>
          <w:rFonts w:ascii="Times New Roman" w:hAnsi="Times New Roman" w:cs="Times New Roman"/>
          <w:sz w:val="24"/>
          <w:szCs w:val="24"/>
        </w:rPr>
        <w:t>malého podniku</w:t>
      </w:r>
      <w:r>
        <w:rPr>
          <w:rFonts w:ascii="Times New Roman" w:hAnsi="Times New Roman" w:cs="Times New Roman"/>
          <w:sz w:val="24"/>
          <w:szCs w:val="24"/>
        </w:rPr>
        <w:t xml:space="preserve"> ako účastníka trh</w:t>
      </w:r>
      <w:r w:rsidR="00DE6B28">
        <w:rPr>
          <w:rFonts w:ascii="Times New Roman" w:hAnsi="Times New Roman" w:cs="Times New Roman"/>
          <w:sz w:val="24"/>
          <w:szCs w:val="24"/>
        </w:rPr>
        <w:t>u s plynom odchýlka, ktorá vznikla v určitom časovom úseku ako rozdiel medzi zmluvne dohodnutým množstvom dodávky alebo odberu plynu a dodaným alebo odobratým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DE6B28">
        <w:rPr>
          <w:rFonts w:ascii="Times New Roman" w:hAnsi="Times New Roman" w:cs="Times New Roman"/>
          <w:sz w:val="24"/>
          <w:szCs w:val="24"/>
        </w:rPr>
        <w:t>množstvom plynu v reálnom čase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6321" w:rsidRPr="00CC0FAF" w:rsidRDefault="00AE6321" w:rsidP="001810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0FAF">
        <w:rPr>
          <w:rFonts w:ascii="Times New Roman" w:hAnsi="Times New Roman" w:cs="Times New Roman"/>
          <w:sz w:val="24"/>
          <w:szCs w:val="24"/>
        </w:rPr>
        <w:t xml:space="preserve">odberným miestom miesto odberu plynu </w:t>
      </w:r>
      <w:r w:rsidR="00770047">
        <w:rPr>
          <w:rFonts w:ascii="Times New Roman" w:hAnsi="Times New Roman" w:cs="Times New Roman"/>
          <w:sz w:val="24"/>
          <w:szCs w:val="24"/>
        </w:rPr>
        <w:t>malého podniku</w:t>
      </w:r>
      <w:r w:rsidRPr="00CC0FAF">
        <w:rPr>
          <w:rFonts w:ascii="Times New Roman" w:hAnsi="Times New Roman" w:cs="Times New Roman"/>
          <w:sz w:val="24"/>
          <w:szCs w:val="24"/>
        </w:rPr>
        <w:t xml:space="preserve"> vybavené určeným meradlom</w:t>
      </w:r>
      <w:r w:rsidR="00BE556C">
        <w:rPr>
          <w:rFonts w:ascii="Times New Roman" w:hAnsi="Times New Roman" w:cs="Times New Roman"/>
          <w:sz w:val="24"/>
          <w:szCs w:val="24"/>
        </w:rPr>
        <w:t>;</w:t>
      </w:r>
      <w:r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="00BE556C">
        <w:rPr>
          <w:rFonts w:ascii="Times New Roman" w:hAnsi="Times New Roman" w:cs="Times New Roman"/>
          <w:sz w:val="24"/>
          <w:szCs w:val="24"/>
        </w:rPr>
        <w:t>z</w:t>
      </w:r>
      <w:r w:rsidRPr="00CC0FAF">
        <w:rPr>
          <w:rFonts w:ascii="Times New Roman" w:hAnsi="Times New Roman" w:cs="Times New Roman"/>
          <w:sz w:val="24"/>
          <w:szCs w:val="24"/>
        </w:rPr>
        <w:t xml:space="preserve">a jedno odberné miesto sa považuje jedno alebo viac odberných plynových zariadení užívaných </w:t>
      </w:r>
      <w:r w:rsidR="00770047">
        <w:rPr>
          <w:rFonts w:ascii="Times New Roman" w:hAnsi="Times New Roman" w:cs="Times New Roman"/>
          <w:sz w:val="24"/>
          <w:szCs w:val="24"/>
        </w:rPr>
        <w:t>malým podnikom</w:t>
      </w:r>
      <w:r w:rsidRPr="00CC0FAF">
        <w:rPr>
          <w:rFonts w:ascii="Times New Roman" w:hAnsi="Times New Roman" w:cs="Times New Roman"/>
          <w:sz w:val="24"/>
          <w:szCs w:val="24"/>
        </w:rPr>
        <w:t xml:space="preserve"> sústredených do stavby alebo súboru stavieb</w:t>
      </w:r>
      <w:r w:rsidR="00BE556C">
        <w:rPr>
          <w:rFonts w:ascii="Times New Roman" w:hAnsi="Times New Roman" w:cs="Times New Roman"/>
          <w:sz w:val="24"/>
          <w:szCs w:val="24"/>
        </w:rPr>
        <w:t>; d</w:t>
      </w:r>
      <w:r w:rsidRPr="00CC0FAF">
        <w:rPr>
          <w:rFonts w:ascii="Times New Roman" w:hAnsi="Times New Roman" w:cs="Times New Roman"/>
          <w:sz w:val="24"/>
          <w:szCs w:val="24"/>
        </w:rPr>
        <w:t xml:space="preserve">odávka plynu sa uskutočňuje prechodom </w:t>
      </w:r>
      <w:r w:rsidR="000F18D1">
        <w:rPr>
          <w:rFonts w:ascii="Times New Roman" w:hAnsi="Times New Roman" w:cs="Times New Roman"/>
          <w:sz w:val="24"/>
          <w:szCs w:val="24"/>
        </w:rPr>
        <w:t xml:space="preserve">určeného </w:t>
      </w:r>
      <w:r w:rsidRPr="00CC0FAF">
        <w:rPr>
          <w:rFonts w:ascii="Times New Roman" w:hAnsi="Times New Roman" w:cs="Times New Roman"/>
          <w:sz w:val="24"/>
          <w:szCs w:val="24"/>
        </w:rPr>
        <w:t>meradla prevádzkovateľa distribučnej siete,</w:t>
      </w:r>
    </w:p>
    <w:p w:rsidR="002E4076" w:rsidRDefault="002E4076" w:rsidP="001810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E6321" w:rsidRPr="00CC0FAF">
        <w:rPr>
          <w:rFonts w:ascii="Times New Roman" w:hAnsi="Times New Roman" w:cs="Times New Roman"/>
          <w:sz w:val="24"/>
          <w:szCs w:val="24"/>
        </w:rPr>
        <w:t xml:space="preserve">echnickými podmienkami dokument vydaný </w:t>
      </w:r>
      <w:r w:rsidR="001F59B4">
        <w:rPr>
          <w:rFonts w:ascii="Times New Roman" w:hAnsi="Times New Roman" w:cs="Times New Roman"/>
          <w:sz w:val="24"/>
          <w:szCs w:val="24"/>
        </w:rPr>
        <w:t>prevádzkovateľom distribučnej siete</w:t>
      </w:r>
      <w:r w:rsidR="001F59B4"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CC0FAF">
        <w:rPr>
          <w:rFonts w:ascii="Times New Roman" w:hAnsi="Times New Roman" w:cs="Times New Roman"/>
          <w:sz w:val="24"/>
          <w:szCs w:val="24"/>
        </w:rPr>
        <w:t>, ktorý zabezpečuje nediskriminačné, tra</w:t>
      </w:r>
      <w:r w:rsidR="00AE6321">
        <w:rPr>
          <w:rFonts w:ascii="Times New Roman" w:hAnsi="Times New Roman" w:cs="Times New Roman"/>
          <w:sz w:val="24"/>
          <w:szCs w:val="24"/>
        </w:rPr>
        <w:t xml:space="preserve">nsparentné, bezpečné pripojenie 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a prevádzkovanie </w:t>
      </w:r>
      <w:r w:rsidR="000F18D1">
        <w:rPr>
          <w:rFonts w:ascii="Times New Roman" w:hAnsi="Times New Roman" w:cs="Times New Roman"/>
          <w:sz w:val="24"/>
          <w:szCs w:val="24"/>
        </w:rPr>
        <w:t xml:space="preserve">distribučnej 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siete, určuje technické podmienky pripojenia, pravidlá prevádzkovania </w:t>
      </w:r>
      <w:r w:rsidR="000F18D1">
        <w:rPr>
          <w:rFonts w:ascii="Times New Roman" w:hAnsi="Times New Roman" w:cs="Times New Roman"/>
          <w:sz w:val="24"/>
          <w:szCs w:val="24"/>
        </w:rPr>
        <w:lastRenderedPageBreak/>
        <w:t xml:space="preserve">distribučnej 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siete a záväzné kritériá technickej bezpečnosti </w:t>
      </w:r>
      <w:r w:rsidR="000F18D1">
        <w:rPr>
          <w:rFonts w:ascii="Times New Roman" w:hAnsi="Times New Roman" w:cs="Times New Roman"/>
          <w:sz w:val="24"/>
          <w:szCs w:val="24"/>
        </w:rPr>
        <w:t xml:space="preserve">distribučnej </w:t>
      </w:r>
      <w:r w:rsidR="00AE6321" w:rsidRPr="00A358CB">
        <w:rPr>
          <w:rFonts w:ascii="Times New Roman" w:hAnsi="Times New Roman" w:cs="Times New Roman"/>
          <w:sz w:val="24"/>
          <w:szCs w:val="24"/>
        </w:rPr>
        <w:t>siete</w:t>
      </w:r>
      <w:r w:rsidR="00F3685F">
        <w:rPr>
          <w:rFonts w:ascii="Times New Roman" w:hAnsi="Times New Roman" w:cs="Times New Roman"/>
          <w:sz w:val="24"/>
          <w:szCs w:val="24"/>
        </w:rPr>
        <w:t>,</w:t>
      </w:r>
      <w:r w:rsidR="001F59B4">
        <w:rPr>
          <w:rFonts w:ascii="Times New Roman" w:hAnsi="Times New Roman" w:cs="Times New Roman"/>
          <w:sz w:val="24"/>
          <w:szCs w:val="24"/>
        </w:rPr>
        <w:t> ktoré obsahujú najmä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76" w:rsidRPr="001F59B4" w:rsidRDefault="004C1DB8" w:rsidP="0018107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1F59B4">
        <w:rPr>
          <w:rFonts w:ascii="Times New Roman" w:hAnsi="Times New Roman" w:cs="Times New Roman"/>
          <w:sz w:val="24"/>
          <w:szCs w:val="24"/>
        </w:rPr>
        <w:t xml:space="preserve">technické podmienky na meranie plynu vzťahujúce sa na základné pravidlá merania, </w:t>
      </w:r>
    </w:p>
    <w:p w:rsidR="002E4076" w:rsidRPr="001F59B4" w:rsidRDefault="004C1DB8" w:rsidP="0018107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prevádzku a kontrolu </w:t>
      </w:r>
      <w:r w:rsidR="000F18D1">
        <w:rPr>
          <w:rFonts w:ascii="Times New Roman" w:hAnsi="Times New Roman" w:cs="Times New Roman"/>
          <w:sz w:val="24"/>
          <w:szCs w:val="24"/>
        </w:rPr>
        <w:t>určeného meradla</w:t>
      </w:r>
      <w:r w:rsidR="001F59B4">
        <w:rPr>
          <w:rFonts w:ascii="Times New Roman" w:hAnsi="Times New Roman" w:cs="Times New Roman"/>
          <w:sz w:val="24"/>
          <w:szCs w:val="24"/>
        </w:rPr>
        <w:t>,</w:t>
      </w:r>
      <w:r w:rsidR="00AE6321" w:rsidRPr="001F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76" w:rsidRDefault="004C1DB8" w:rsidP="0018107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A358CB">
        <w:rPr>
          <w:rFonts w:ascii="Times New Roman" w:hAnsi="Times New Roman" w:cs="Times New Roman"/>
          <w:sz w:val="24"/>
          <w:szCs w:val="24"/>
        </w:rPr>
        <w:t>princípy postupu pri poruchách a</w:t>
      </w:r>
      <w:r w:rsidR="000F18D1">
        <w:rPr>
          <w:rFonts w:ascii="Times New Roman" w:hAnsi="Times New Roman" w:cs="Times New Roman"/>
          <w:sz w:val="24"/>
          <w:szCs w:val="24"/>
        </w:rPr>
        <w:t> </w:t>
      </w:r>
      <w:r w:rsidR="00AE6321" w:rsidRPr="00A358CB">
        <w:rPr>
          <w:rFonts w:ascii="Times New Roman" w:hAnsi="Times New Roman" w:cs="Times New Roman"/>
          <w:sz w:val="24"/>
          <w:szCs w:val="24"/>
        </w:rPr>
        <w:t>poškodeniach</w:t>
      </w:r>
      <w:r w:rsidR="000F18D1">
        <w:rPr>
          <w:rFonts w:ascii="Times New Roman" w:hAnsi="Times New Roman" w:cs="Times New Roman"/>
          <w:sz w:val="24"/>
          <w:szCs w:val="24"/>
        </w:rPr>
        <w:t xml:space="preserve"> určeného meradla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59B4" w:rsidRDefault="004C1DB8" w:rsidP="0018107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A358CB">
        <w:rPr>
          <w:rFonts w:ascii="Times New Roman" w:hAnsi="Times New Roman" w:cs="Times New Roman"/>
          <w:sz w:val="24"/>
          <w:szCs w:val="24"/>
        </w:rPr>
        <w:t>zásady prevádzkovania plynárenských zariaden</w:t>
      </w:r>
      <w:r w:rsidR="00AE6321">
        <w:rPr>
          <w:rFonts w:ascii="Times New Roman" w:hAnsi="Times New Roman" w:cs="Times New Roman"/>
          <w:sz w:val="24"/>
          <w:szCs w:val="24"/>
        </w:rPr>
        <w:t>í,</w:t>
      </w:r>
    </w:p>
    <w:p w:rsidR="00AE6321" w:rsidRPr="001F59B4" w:rsidRDefault="001F59B4" w:rsidP="0018107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1F59B4">
        <w:rPr>
          <w:rFonts w:ascii="Times New Roman" w:hAnsi="Times New Roman" w:cs="Times New Roman"/>
          <w:sz w:val="24"/>
          <w:szCs w:val="24"/>
        </w:rPr>
        <w:t xml:space="preserve">popis existujúcich pripojení </w:t>
      </w:r>
      <w:r w:rsidR="007F6619" w:rsidRPr="001F59B4">
        <w:rPr>
          <w:rFonts w:ascii="Times New Roman" w:hAnsi="Times New Roman" w:cs="Times New Roman"/>
          <w:sz w:val="24"/>
          <w:szCs w:val="24"/>
        </w:rPr>
        <w:t xml:space="preserve">do distribučnej </w:t>
      </w:r>
      <w:r w:rsidR="00AE6321" w:rsidRPr="001F59B4">
        <w:rPr>
          <w:rFonts w:ascii="Times New Roman" w:hAnsi="Times New Roman" w:cs="Times New Roman"/>
          <w:sz w:val="24"/>
          <w:szCs w:val="24"/>
        </w:rPr>
        <w:t>siet</w:t>
      </w:r>
      <w:r w:rsidR="007F6619" w:rsidRPr="001F59B4">
        <w:rPr>
          <w:rFonts w:ascii="Times New Roman" w:hAnsi="Times New Roman" w:cs="Times New Roman"/>
          <w:sz w:val="24"/>
          <w:szCs w:val="24"/>
        </w:rPr>
        <w:t>e</w:t>
      </w:r>
      <w:r w:rsidR="00AE6321" w:rsidRPr="001F59B4">
        <w:rPr>
          <w:rFonts w:ascii="Times New Roman" w:hAnsi="Times New Roman" w:cs="Times New Roman"/>
          <w:sz w:val="24"/>
          <w:szCs w:val="24"/>
        </w:rPr>
        <w:t>, technické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E6321" w:rsidRPr="001F59B4">
        <w:rPr>
          <w:rFonts w:ascii="Times New Roman" w:hAnsi="Times New Roman" w:cs="Times New Roman"/>
          <w:sz w:val="24"/>
          <w:szCs w:val="24"/>
        </w:rPr>
        <w:t>p</w:t>
      </w:r>
      <w:r w:rsidR="002E4076" w:rsidRPr="001F59B4">
        <w:rPr>
          <w:rFonts w:ascii="Times New Roman" w:hAnsi="Times New Roman" w:cs="Times New Roman"/>
          <w:sz w:val="24"/>
          <w:szCs w:val="24"/>
        </w:rPr>
        <w:t>revádzkové obmedzenia pre</w:t>
      </w:r>
      <w:r w:rsidR="007F6619" w:rsidRPr="001F59B4">
        <w:rPr>
          <w:rFonts w:ascii="Times New Roman" w:hAnsi="Times New Roman" w:cs="Times New Roman"/>
          <w:sz w:val="24"/>
          <w:szCs w:val="24"/>
        </w:rPr>
        <w:t xml:space="preserve"> distribučné</w:t>
      </w:r>
      <w:r w:rsidR="002E4076" w:rsidRPr="001F59B4">
        <w:rPr>
          <w:rFonts w:ascii="Times New Roman" w:hAnsi="Times New Roman" w:cs="Times New Roman"/>
          <w:sz w:val="24"/>
          <w:szCs w:val="24"/>
        </w:rPr>
        <w:t xml:space="preserve"> siete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6321" w:rsidRPr="00A358CB" w:rsidRDefault="002E4076" w:rsidP="001810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6321" w:rsidRPr="00A358CB">
        <w:rPr>
          <w:rFonts w:ascii="Times New Roman" w:hAnsi="Times New Roman" w:cs="Times New Roman"/>
          <w:sz w:val="24"/>
          <w:szCs w:val="24"/>
        </w:rPr>
        <w:t>revádzkovým poriadkom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dokument vydaný </w:t>
      </w:r>
      <w:r w:rsidR="001F59B4">
        <w:rPr>
          <w:rFonts w:ascii="Times New Roman" w:hAnsi="Times New Roman" w:cs="Times New Roman"/>
          <w:sz w:val="24"/>
          <w:szCs w:val="24"/>
        </w:rPr>
        <w:t>prevádzkovateľom distribučnej siete</w:t>
      </w:r>
      <w:r w:rsidR="00080175">
        <w:rPr>
          <w:rFonts w:ascii="Times New Roman" w:hAnsi="Times New Roman" w:cs="Times New Roman"/>
          <w:sz w:val="24"/>
          <w:szCs w:val="24"/>
        </w:rPr>
        <w:t xml:space="preserve"> s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chválený </w:t>
      </w:r>
      <w:r>
        <w:rPr>
          <w:rFonts w:ascii="Times New Roman" w:hAnsi="Times New Roman" w:cs="Times New Roman"/>
          <w:sz w:val="24"/>
          <w:szCs w:val="24"/>
        </w:rPr>
        <w:t>úradom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 upravujúci podmienky prevádzky distribučnej siete, práva a povinnosti jednotlivých účastníkov trhu s</w:t>
      </w:r>
      <w:r w:rsidR="001F59B4">
        <w:rPr>
          <w:rFonts w:ascii="Times New Roman" w:hAnsi="Times New Roman" w:cs="Times New Roman"/>
          <w:sz w:val="24"/>
          <w:szCs w:val="24"/>
        </w:rPr>
        <w:t> </w:t>
      </w:r>
      <w:r w:rsidR="00AE6321" w:rsidRPr="00A358CB">
        <w:rPr>
          <w:rFonts w:ascii="Times New Roman" w:hAnsi="Times New Roman" w:cs="Times New Roman"/>
          <w:sz w:val="24"/>
          <w:szCs w:val="24"/>
        </w:rPr>
        <w:t>plynom</w:t>
      </w:r>
      <w:r w:rsidR="001F59B4">
        <w:rPr>
          <w:rFonts w:ascii="Times New Roman" w:hAnsi="Times New Roman" w:cs="Times New Roman"/>
          <w:sz w:val="24"/>
          <w:szCs w:val="24"/>
        </w:rPr>
        <w:t xml:space="preserve"> a</w:t>
      </w:r>
      <w:r w:rsidR="007F6619">
        <w:rPr>
          <w:rFonts w:ascii="Times New Roman" w:hAnsi="Times New Roman" w:cs="Times New Roman"/>
          <w:sz w:val="24"/>
          <w:szCs w:val="24"/>
        </w:rPr>
        <w:t xml:space="preserve"> ktorý je záväzný pre všetkých účastníkov trhu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6321" w:rsidRDefault="00AE6321" w:rsidP="0018107F">
      <w:pPr>
        <w:numPr>
          <w:ilvl w:val="0"/>
          <w:numId w:val="7"/>
        </w:num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určeným meradlom hmotnostný prietokomer, ktorý sa používa na meranie pretečenej hmotnosti plynov alebo pretečeného objemu plynov na účely výpočtu ceny za dodávku plynu</w:t>
      </w:r>
      <w:r w:rsidR="00523324">
        <w:rPr>
          <w:rFonts w:ascii="Times New Roman" w:hAnsi="Times New Roman" w:cs="Times New Roman"/>
          <w:sz w:val="24"/>
          <w:szCs w:val="24"/>
        </w:rPr>
        <w:t>.</w:t>
      </w:r>
    </w:p>
    <w:p w:rsidR="00AE6321" w:rsidRDefault="00AE6321" w:rsidP="00CC0FAF">
      <w:p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7DA" w:rsidRDefault="00ED67DA" w:rsidP="001C2431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DRUHÁ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:rsidR="00ED67DA" w:rsidRDefault="00ED67DA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Obchodné podmienky 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>dodávateľ</w:t>
      </w:r>
      <w:r w:rsidR="00EE46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 xml:space="preserve"> plynu</w:t>
      </w:r>
    </w:p>
    <w:p w:rsidR="002F7B66" w:rsidRDefault="002F7B66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DA" w:rsidRDefault="00ED67DA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III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67DA" w:rsidRPr="00185E3E" w:rsidRDefault="00B5233F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E3E">
        <w:rPr>
          <w:rFonts w:ascii="Times New Roman" w:hAnsi="Times New Roman" w:cs="Times New Roman"/>
          <w:b/>
          <w:bCs/>
          <w:sz w:val="24"/>
          <w:szCs w:val="24"/>
        </w:rPr>
        <w:t>Uza</w:t>
      </w:r>
      <w:r w:rsidR="007B6A6A">
        <w:rPr>
          <w:rFonts w:ascii="Times New Roman" w:hAnsi="Times New Roman" w:cs="Times New Roman"/>
          <w:b/>
          <w:bCs/>
          <w:sz w:val="24"/>
          <w:szCs w:val="24"/>
        </w:rPr>
        <w:t>tvorenie</w:t>
      </w:r>
      <w:r w:rsidRPr="00185E3E">
        <w:rPr>
          <w:rFonts w:ascii="Times New Roman" w:hAnsi="Times New Roman" w:cs="Times New Roman"/>
          <w:b/>
          <w:bCs/>
          <w:sz w:val="24"/>
          <w:szCs w:val="24"/>
        </w:rPr>
        <w:t xml:space="preserve"> zmluvy o združenej dodávke plynu</w:t>
      </w:r>
    </w:p>
    <w:p w:rsidR="00AE6321" w:rsidRPr="00CC0FAF" w:rsidRDefault="00AE6321" w:rsidP="00CC0FAF">
      <w:p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95F" w:rsidRPr="00CC0FAF" w:rsidRDefault="007B6A6A" w:rsidP="0018107F">
      <w:pPr>
        <w:numPr>
          <w:ilvl w:val="0"/>
          <w:numId w:val="8"/>
        </w:numPr>
        <w:tabs>
          <w:tab w:val="right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Pred uzatvorením</w:t>
      </w:r>
      <w:r w:rsidR="00A8395F">
        <w:rPr>
          <w:rFonts w:ascii="Times New Roman" w:hAnsi="Times New Roman" w:cs="Times New Roman"/>
          <w:sz w:val="24"/>
          <w:szCs w:val="24"/>
        </w:rPr>
        <w:t xml:space="preserve"> zmluvy o združenej dodávke plynu</w:t>
      </w:r>
      <w:r w:rsidR="00A25A72">
        <w:rPr>
          <w:rFonts w:ascii="Times New Roman" w:hAnsi="Times New Roman" w:cs="Times New Roman"/>
          <w:sz w:val="24"/>
          <w:szCs w:val="24"/>
        </w:rPr>
        <w:t xml:space="preserve"> </w:t>
      </w:r>
      <w:r w:rsidR="00A25A72" w:rsidRPr="00E2560D">
        <w:rPr>
          <w:rFonts w:ascii="Times New Roman" w:hAnsi="Times New Roman" w:cs="Times New Roman"/>
          <w:sz w:val="24"/>
          <w:szCs w:val="24"/>
        </w:rPr>
        <w:t>(ďalej len „zmluva“)</w:t>
      </w:r>
      <w:r w:rsidR="00A8395F">
        <w:rPr>
          <w:rFonts w:ascii="Times New Roman" w:hAnsi="Times New Roman" w:cs="Times New Roman"/>
          <w:sz w:val="24"/>
          <w:szCs w:val="24"/>
        </w:rPr>
        <w:t xml:space="preserve"> sú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B3179D">
        <w:rPr>
          <w:rFonts w:ascii="Times New Roman" w:hAnsi="Times New Roman" w:cs="Times New Roman"/>
          <w:sz w:val="24"/>
          <w:szCs w:val="24"/>
        </w:rPr>
        <w:t xml:space="preserve">zmluvné </w:t>
      </w:r>
      <w:r w:rsidR="00A8395F">
        <w:rPr>
          <w:rFonts w:ascii="Times New Roman" w:hAnsi="Times New Roman" w:cs="Times New Roman"/>
          <w:sz w:val="24"/>
          <w:szCs w:val="24"/>
        </w:rPr>
        <w:t xml:space="preserve">strany povinné za účelom identifikácie preukázať svoju totožnosť. </w:t>
      </w:r>
    </w:p>
    <w:p w:rsidR="00A8395F" w:rsidRDefault="00A8395F" w:rsidP="0018107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Zmluva </w:t>
      </w:r>
      <w:r w:rsidR="007B6A6A">
        <w:rPr>
          <w:rFonts w:ascii="Times New Roman" w:hAnsi="Times New Roman" w:cs="Times New Roman"/>
          <w:sz w:val="24"/>
          <w:szCs w:val="24"/>
        </w:rPr>
        <w:t>sa uzatvára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95F" w:rsidRPr="002909A4" w:rsidRDefault="00A8395F" w:rsidP="00080175">
      <w:pPr>
        <w:numPr>
          <w:ilvl w:val="1"/>
          <w:numId w:val="10"/>
        </w:numPr>
        <w:tabs>
          <w:tab w:val="left" w:pos="880"/>
        </w:tabs>
        <w:spacing w:after="0" w:line="240" w:lineRule="auto"/>
        <w:ind w:left="880" w:hanging="520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 xml:space="preserve">v priestoroch zákazníckeho centra alebo iného obchodného miesta dodávateľa </w:t>
      </w:r>
      <w:r>
        <w:rPr>
          <w:rFonts w:ascii="Times New Roman" w:hAnsi="Times New Roman" w:cs="Times New Roman"/>
          <w:sz w:val="24"/>
          <w:szCs w:val="24"/>
        </w:rPr>
        <w:t>plynu</w:t>
      </w:r>
      <w:r w:rsidRPr="002909A4">
        <w:rPr>
          <w:rFonts w:ascii="Times New Roman" w:hAnsi="Times New Roman" w:cs="Times New Roman"/>
          <w:sz w:val="24"/>
          <w:szCs w:val="24"/>
        </w:rPr>
        <w:t xml:space="preserve"> za prítomnosti zástupcu malého podniku a dodávateľa </w:t>
      </w:r>
      <w:r>
        <w:rPr>
          <w:rFonts w:ascii="Times New Roman" w:hAnsi="Times New Roman" w:cs="Times New Roman"/>
          <w:sz w:val="24"/>
          <w:szCs w:val="24"/>
        </w:rPr>
        <w:t>plynu</w:t>
      </w:r>
      <w:r w:rsidRPr="002909A4">
        <w:rPr>
          <w:rFonts w:ascii="Times New Roman" w:hAnsi="Times New Roman" w:cs="Times New Roman"/>
          <w:sz w:val="24"/>
          <w:szCs w:val="24"/>
        </w:rPr>
        <w:t xml:space="preserve">, a to na podnet malého podniku alebo dodávateľa </w:t>
      </w:r>
      <w:r>
        <w:rPr>
          <w:rFonts w:ascii="Times New Roman" w:hAnsi="Times New Roman" w:cs="Times New Roman"/>
          <w:sz w:val="24"/>
          <w:szCs w:val="24"/>
        </w:rPr>
        <w:t>plynu</w:t>
      </w:r>
      <w:r w:rsidRPr="002909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395F" w:rsidRPr="00080175" w:rsidRDefault="00A8395F" w:rsidP="00080175">
      <w:pPr>
        <w:numPr>
          <w:ilvl w:val="1"/>
          <w:numId w:val="10"/>
        </w:numPr>
        <w:tabs>
          <w:tab w:val="left" w:pos="880"/>
        </w:tabs>
        <w:spacing w:after="0" w:line="240" w:lineRule="auto"/>
        <w:ind w:left="880" w:hanging="520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 xml:space="preserve">v mieste sídla malého podniku alebo v iných miestach za prítomnosti zástupcu malého </w:t>
      </w:r>
      <w:r w:rsidRPr="00080175">
        <w:rPr>
          <w:rFonts w:ascii="Times New Roman" w:hAnsi="Times New Roman" w:cs="Times New Roman"/>
          <w:sz w:val="24"/>
          <w:szCs w:val="24"/>
        </w:rPr>
        <w:t xml:space="preserve">podniku a dodávateľa plynu, ak si malý podnik návštevu dodávateľa plynu vyžiadal, </w:t>
      </w:r>
    </w:p>
    <w:p w:rsidR="00A8395F" w:rsidRPr="00080175" w:rsidRDefault="00A8395F" w:rsidP="00080175">
      <w:pPr>
        <w:numPr>
          <w:ilvl w:val="1"/>
          <w:numId w:val="10"/>
        </w:numPr>
        <w:tabs>
          <w:tab w:val="left" w:pos="880"/>
        </w:tabs>
        <w:spacing w:after="0" w:line="240" w:lineRule="auto"/>
        <w:ind w:left="880" w:hanging="520"/>
        <w:jc w:val="both"/>
        <w:rPr>
          <w:rFonts w:ascii="Times New Roman" w:hAnsi="Times New Roman" w:cs="Times New Roman"/>
          <w:sz w:val="24"/>
          <w:szCs w:val="24"/>
        </w:rPr>
      </w:pPr>
      <w:r w:rsidRPr="00080175">
        <w:rPr>
          <w:rFonts w:ascii="Times New Roman" w:hAnsi="Times New Roman" w:cs="Times New Roman"/>
          <w:sz w:val="24"/>
          <w:szCs w:val="24"/>
        </w:rPr>
        <w:t>záväzným a včasným prijatím písomného návrhu</w:t>
      </w:r>
      <w:r w:rsidRPr="0008017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080175">
        <w:rPr>
          <w:rStyle w:val="Odkaznapoznmkupodiarou"/>
          <w:rFonts w:ascii="Times New Roman" w:hAnsi="Times New Roman" w:cs="Times New Roman"/>
          <w:sz w:val="24"/>
          <w:szCs w:val="24"/>
        </w:rPr>
        <w:t xml:space="preserve"> </w:t>
      </w:r>
      <w:r w:rsidRPr="00080175">
        <w:rPr>
          <w:rFonts w:ascii="Times New Roman" w:hAnsi="Times New Roman" w:cs="Times New Roman"/>
          <w:sz w:val="24"/>
          <w:szCs w:val="24"/>
        </w:rPr>
        <w:t>osobne alebo doručovaním poštou alebo kuriérskou službou, ak nebude zástupca malého podniku a dodávateľ plynu súčasne prítomní</w:t>
      </w:r>
      <w:r w:rsidR="003A1CBF" w:rsidRPr="00080175">
        <w:rPr>
          <w:rFonts w:ascii="Times New Roman" w:hAnsi="Times New Roman" w:cs="Times New Roman"/>
          <w:sz w:val="24"/>
          <w:szCs w:val="24"/>
        </w:rPr>
        <w:t xml:space="preserve"> pri podpisovaní zmluvy</w:t>
      </w:r>
      <w:r w:rsidRPr="000801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395F" w:rsidRPr="00080175" w:rsidRDefault="00A8395F" w:rsidP="00080175">
      <w:pPr>
        <w:numPr>
          <w:ilvl w:val="1"/>
          <w:numId w:val="10"/>
        </w:numPr>
        <w:tabs>
          <w:tab w:val="left" w:pos="880"/>
        </w:tabs>
        <w:spacing w:after="0" w:line="240" w:lineRule="auto"/>
        <w:ind w:left="880" w:hanging="520"/>
        <w:jc w:val="both"/>
        <w:rPr>
          <w:rFonts w:ascii="Times New Roman" w:hAnsi="Times New Roman" w:cs="Times New Roman"/>
          <w:sz w:val="24"/>
          <w:szCs w:val="24"/>
        </w:rPr>
      </w:pPr>
      <w:r w:rsidRPr="00080175">
        <w:rPr>
          <w:rFonts w:ascii="Times New Roman" w:hAnsi="Times New Roman" w:cs="Times New Roman"/>
          <w:sz w:val="24"/>
          <w:szCs w:val="24"/>
        </w:rPr>
        <w:t>podomovým predajom</w:t>
      </w:r>
      <w:r w:rsidRPr="0008017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080175">
        <w:rPr>
          <w:rFonts w:ascii="Times New Roman" w:hAnsi="Times New Roman" w:cs="Times New Roman"/>
          <w:sz w:val="24"/>
          <w:szCs w:val="24"/>
        </w:rPr>
        <w:t>.</w:t>
      </w:r>
    </w:p>
    <w:p w:rsidR="000A3BD1" w:rsidRPr="00080175" w:rsidRDefault="000A3BD1" w:rsidP="0018107F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0175">
        <w:rPr>
          <w:rFonts w:ascii="Times New Roman" w:hAnsi="Times New Roman" w:cs="Times New Roman"/>
          <w:sz w:val="24"/>
          <w:szCs w:val="24"/>
        </w:rPr>
        <w:t>N</w:t>
      </w:r>
      <w:r w:rsidR="00CC0FAF" w:rsidRPr="00080175">
        <w:rPr>
          <w:rFonts w:ascii="Times New Roman" w:hAnsi="Times New Roman" w:cs="Times New Roman"/>
          <w:sz w:val="24"/>
          <w:szCs w:val="24"/>
        </w:rPr>
        <w:t xml:space="preserve">eoddeliteľnou súčasťou </w:t>
      </w:r>
      <w:r w:rsidR="00ED67DA" w:rsidRPr="00080175">
        <w:rPr>
          <w:rFonts w:ascii="Times New Roman" w:hAnsi="Times New Roman" w:cs="Times New Roman"/>
          <w:sz w:val="24"/>
          <w:szCs w:val="24"/>
        </w:rPr>
        <w:t>z</w:t>
      </w:r>
      <w:r w:rsidR="00CC0FAF" w:rsidRPr="00080175">
        <w:rPr>
          <w:rFonts w:ascii="Times New Roman" w:hAnsi="Times New Roman" w:cs="Times New Roman"/>
          <w:sz w:val="24"/>
          <w:szCs w:val="24"/>
        </w:rPr>
        <w:t xml:space="preserve">mluvy </w:t>
      </w:r>
      <w:r w:rsidR="007B6A6A" w:rsidRPr="00080175">
        <w:rPr>
          <w:rFonts w:ascii="Times New Roman" w:hAnsi="Times New Roman" w:cs="Times New Roman"/>
          <w:sz w:val="24"/>
          <w:szCs w:val="24"/>
        </w:rPr>
        <w:t>uzatvorenej</w:t>
      </w:r>
      <w:r w:rsidR="00DC6BA8" w:rsidRP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080175">
        <w:rPr>
          <w:rFonts w:ascii="Times New Roman" w:hAnsi="Times New Roman" w:cs="Times New Roman"/>
          <w:sz w:val="24"/>
          <w:szCs w:val="24"/>
        </w:rPr>
        <w:t xml:space="preserve">medzi </w:t>
      </w:r>
      <w:r w:rsidR="00DD6A65" w:rsidRPr="00080175">
        <w:rPr>
          <w:rFonts w:ascii="Times New Roman" w:hAnsi="Times New Roman" w:cs="Times New Roman"/>
          <w:sz w:val="24"/>
          <w:szCs w:val="24"/>
        </w:rPr>
        <w:t>dodávateľ</w:t>
      </w:r>
      <w:r w:rsidR="001147D5" w:rsidRPr="00080175">
        <w:rPr>
          <w:rFonts w:ascii="Times New Roman" w:hAnsi="Times New Roman" w:cs="Times New Roman"/>
          <w:sz w:val="24"/>
          <w:szCs w:val="24"/>
        </w:rPr>
        <w:t>om</w:t>
      </w:r>
      <w:r w:rsidR="00DD6A65" w:rsidRPr="00080175">
        <w:rPr>
          <w:rFonts w:ascii="Times New Roman" w:hAnsi="Times New Roman" w:cs="Times New Roman"/>
          <w:sz w:val="24"/>
          <w:szCs w:val="24"/>
        </w:rPr>
        <w:t xml:space="preserve"> plynu</w:t>
      </w:r>
      <w:r w:rsidR="00056D80" w:rsidRP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080175">
        <w:rPr>
          <w:rFonts w:ascii="Times New Roman" w:hAnsi="Times New Roman" w:cs="Times New Roman"/>
          <w:sz w:val="24"/>
          <w:szCs w:val="24"/>
        </w:rPr>
        <w:t>a</w:t>
      </w:r>
      <w:r w:rsidR="00BE0761" w:rsidRPr="00080175">
        <w:rPr>
          <w:rFonts w:ascii="Times New Roman" w:hAnsi="Times New Roman" w:cs="Times New Roman"/>
          <w:sz w:val="24"/>
          <w:szCs w:val="24"/>
        </w:rPr>
        <w:t> malým podnikom</w:t>
      </w:r>
      <w:r w:rsidR="00BD7A47" w:rsidRPr="00080175">
        <w:rPr>
          <w:rFonts w:ascii="Times New Roman" w:hAnsi="Times New Roman" w:cs="Times New Roman"/>
          <w:sz w:val="24"/>
          <w:szCs w:val="24"/>
        </w:rPr>
        <w:t xml:space="preserve"> (ďalej len „odberateľ plynu“)</w:t>
      </w:r>
      <w:r w:rsidR="00CC0FAF" w:rsidRPr="00080175">
        <w:rPr>
          <w:rFonts w:ascii="Times New Roman" w:hAnsi="Times New Roman" w:cs="Times New Roman"/>
          <w:sz w:val="24"/>
          <w:szCs w:val="24"/>
        </w:rPr>
        <w:t xml:space="preserve"> </w:t>
      </w:r>
      <w:r w:rsidRPr="00080175">
        <w:rPr>
          <w:rFonts w:ascii="Times New Roman" w:hAnsi="Times New Roman" w:cs="Times New Roman"/>
          <w:sz w:val="24"/>
          <w:szCs w:val="24"/>
        </w:rPr>
        <w:t>sú</w:t>
      </w:r>
      <w:r w:rsidR="00972D29" w:rsidRPr="00080175">
        <w:rPr>
          <w:rFonts w:ascii="Times New Roman" w:hAnsi="Times New Roman" w:cs="Times New Roman"/>
          <w:sz w:val="24"/>
          <w:szCs w:val="24"/>
        </w:rPr>
        <w:t xml:space="preserve"> </w:t>
      </w:r>
      <w:r w:rsidRPr="00080175">
        <w:rPr>
          <w:rFonts w:ascii="Times New Roman" w:hAnsi="Times New Roman" w:cs="Times New Roman"/>
          <w:sz w:val="24"/>
          <w:szCs w:val="24"/>
        </w:rPr>
        <w:t>obchodné podmienky</w:t>
      </w:r>
      <w:r w:rsidR="00A453D6" w:rsidRPr="00080175">
        <w:rPr>
          <w:rFonts w:ascii="Times New Roman" w:hAnsi="Times New Roman" w:cs="Times New Roman"/>
          <w:sz w:val="24"/>
          <w:szCs w:val="24"/>
        </w:rPr>
        <w:t xml:space="preserve"> schválené úradom</w:t>
      </w:r>
      <w:r w:rsidRPr="00080175">
        <w:rPr>
          <w:rFonts w:ascii="Times New Roman" w:hAnsi="Times New Roman" w:cs="Times New Roman"/>
          <w:sz w:val="24"/>
          <w:szCs w:val="24"/>
        </w:rPr>
        <w:t xml:space="preserve">. </w:t>
      </w:r>
      <w:r w:rsidR="00DD6A65" w:rsidRPr="00080175">
        <w:rPr>
          <w:rFonts w:ascii="Times New Roman" w:hAnsi="Times New Roman" w:cs="Times New Roman"/>
          <w:sz w:val="24"/>
          <w:szCs w:val="24"/>
        </w:rPr>
        <w:t>Odberateľ plynu</w:t>
      </w:r>
      <w:r w:rsidRPr="00080175">
        <w:rPr>
          <w:rFonts w:ascii="Times New Roman" w:hAnsi="Times New Roman" w:cs="Times New Roman"/>
          <w:sz w:val="24"/>
          <w:szCs w:val="24"/>
        </w:rPr>
        <w:t xml:space="preserve"> musí dostať obchodné </w:t>
      </w:r>
      <w:r w:rsidR="007B6A6A" w:rsidRPr="00080175">
        <w:rPr>
          <w:rFonts w:ascii="Times New Roman" w:hAnsi="Times New Roman" w:cs="Times New Roman"/>
          <w:sz w:val="24"/>
          <w:szCs w:val="24"/>
        </w:rPr>
        <w:t>podmienky najneskôr pri uzatvorení</w:t>
      </w:r>
      <w:r w:rsidRPr="00080175">
        <w:rPr>
          <w:rFonts w:ascii="Times New Roman" w:hAnsi="Times New Roman" w:cs="Times New Roman"/>
          <w:sz w:val="24"/>
          <w:szCs w:val="24"/>
        </w:rPr>
        <w:t xml:space="preserve"> zmluvy.</w:t>
      </w:r>
    </w:p>
    <w:p w:rsidR="000A3BD1" w:rsidRDefault="000A3BD1" w:rsidP="0018107F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podmienky sa vždy vydávajú v písomnej podobe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sú formulované jasne a</w:t>
      </w:r>
      <w:r w:rsidR="003A1C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zrozumiteľne</w:t>
      </w:r>
      <w:r w:rsidR="003A1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sú k dispozícii v slovenskom jazyku. Obchodné podmienky a každú ich zmenu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>
        <w:rPr>
          <w:rFonts w:ascii="Times New Roman" w:hAnsi="Times New Roman" w:cs="Times New Roman"/>
          <w:sz w:val="24"/>
          <w:szCs w:val="24"/>
        </w:rPr>
        <w:t xml:space="preserve"> zverejňuje na svojom webovom sídle najmenej 30 dní pred účinnosťou tejto zmeny.</w:t>
      </w:r>
    </w:p>
    <w:p w:rsidR="00C77462" w:rsidRDefault="00A22331" w:rsidP="000F69F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Zmluva je platná dňom podpísania zmluvnými stranami a účinná dňom začatia dodávky plynu. </w:t>
      </w:r>
    </w:p>
    <w:p w:rsidR="00A22331" w:rsidRDefault="00C77462" w:rsidP="000F69F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87C67">
        <w:rPr>
          <w:rFonts w:ascii="Times New Roman" w:hAnsi="Times New Roman" w:cs="Times New Roman"/>
          <w:sz w:val="24"/>
          <w:szCs w:val="24"/>
        </w:rPr>
        <w:t xml:space="preserve">soba </w:t>
      </w:r>
      <w:r>
        <w:rPr>
          <w:rFonts w:ascii="Times New Roman" w:hAnsi="Times New Roman" w:cs="Times New Roman"/>
          <w:sz w:val="24"/>
          <w:szCs w:val="24"/>
        </w:rPr>
        <w:t xml:space="preserve">odlišná od </w:t>
      </w:r>
      <w:r w:rsidR="00A22331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A22331">
        <w:rPr>
          <w:rFonts w:ascii="Times New Roman" w:hAnsi="Times New Roman" w:cs="Times New Roman"/>
          <w:sz w:val="24"/>
          <w:szCs w:val="24"/>
        </w:rPr>
        <w:t xml:space="preserve"> plynu je oprávnená podpísať zmluvu len </w:t>
      </w:r>
      <w:r w:rsidR="00E83452"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487C67">
        <w:rPr>
          <w:rFonts w:ascii="Times New Roman" w:hAnsi="Times New Roman" w:cs="Times New Roman"/>
          <w:sz w:val="24"/>
          <w:szCs w:val="24"/>
        </w:rPr>
        <w:t>predloženého plnomocenstva</w:t>
      </w:r>
      <w:r w:rsidR="00080175">
        <w:rPr>
          <w:rFonts w:ascii="Times New Roman" w:hAnsi="Times New Roman" w:cs="Times New Roman"/>
          <w:sz w:val="24"/>
          <w:szCs w:val="24"/>
        </w:rPr>
        <w:t>.</w:t>
      </w:r>
    </w:p>
    <w:p w:rsidR="00A22331" w:rsidRPr="009F4610" w:rsidRDefault="00034732" w:rsidP="000F69F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22331">
        <w:rPr>
          <w:rFonts w:ascii="Times New Roman" w:hAnsi="Times New Roman" w:cs="Times New Roman"/>
          <w:sz w:val="24"/>
          <w:szCs w:val="24"/>
        </w:rPr>
        <w:t xml:space="preserve">k je osobou evidovanou ako odberateľ plynu na príslušnom odbernom mieste osoba odlišná od vlastníka nehnuteľnosti, je odberateľ plynu povinný pri podpise zmluvy </w:t>
      </w:r>
      <w:r>
        <w:rPr>
          <w:rFonts w:ascii="Times New Roman" w:hAnsi="Times New Roman" w:cs="Times New Roman"/>
          <w:sz w:val="24"/>
          <w:szCs w:val="24"/>
        </w:rPr>
        <w:t>predložiť písomný súhlas</w:t>
      </w:r>
      <w:r w:rsidR="00A22331">
        <w:rPr>
          <w:rFonts w:ascii="Times New Roman" w:hAnsi="Times New Roman" w:cs="Times New Roman"/>
          <w:sz w:val="24"/>
          <w:szCs w:val="24"/>
        </w:rPr>
        <w:t xml:space="preserve"> vlastníka tejto nehnuteľnosti s</w:t>
      </w:r>
      <w:r w:rsidR="007B6A6A">
        <w:rPr>
          <w:rFonts w:ascii="Times New Roman" w:hAnsi="Times New Roman" w:cs="Times New Roman"/>
          <w:sz w:val="24"/>
          <w:szCs w:val="24"/>
        </w:rPr>
        <w:t> uzatvorením</w:t>
      </w:r>
      <w:r w:rsidR="005D6B52">
        <w:rPr>
          <w:rFonts w:ascii="Times New Roman" w:hAnsi="Times New Roman" w:cs="Times New Roman"/>
          <w:sz w:val="24"/>
          <w:szCs w:val="24"/>
        </w:rPr>
        <w:t xml:space="preserve"> zmluvy.</w:t>
      </w:r>
      <w:r w:rsidR="00A22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8F0" w:rsidRPr="00B66BDE" w:rsidRDefault="000A3BD1" w:rsidP="000F69FD">
      <w:pPr>
        <w:numPr>
          <w:ilvl w:val="0"/>
          <w:numId w:val="8"/>
        </w:numPr>
        <w:tabs>
          <w:tab w:val="left" w:pos="0"/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zmluve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sa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056D80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zaväzuje zabezpečiť dodávku, distribúciu, ako </w:t>
      </w:r>
      <w:r w:rsidR="00CC0FAF" w:rsidRPr="005D6B52">
        <w:rPr>
          <w:rFonts w:ascii="Times New Roman" w:hAnsi="Times New Roman" w:cs="Times New Roman"/>
          <w:sz w:val="24"/>
          <w:szCs w:val="24"/>
        </w:rPr>
        <w:t>aj prepravu</w:t>
      </w:r>
      <w:r w:rsidR="00CC0FAF" w:rsidRPr="00185E3E">
        <w:rPr>
          <w:rFonts w:ascii="Times New Roman" w:hAnsi="Times New Roman" w:cs="Times New Roman"/>
          <w:sz w:val="24"/>
          <w:szCs w:val="24"/>
        </w:rPr>
        <w:t xml:space="preserve"> plynu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do odberného miesta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890E9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7F73CC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CC0FAF">
        <w:rPr>
          <w:rFonts w:ascii="Times New Roman" w:hAnsi="Times New Roman" w:cs="Times New Roman"/>
          <w:sz w:val="24"/>
          <w:szCs w:val="24"/>
        </w:rPr>
        <w:t>a prevza</w:t>
      </w:r>
      <w:r w:rsidR="00056D80">
        <w:rPr>
          <w:rFonts w:ascii="Times New Roman" w:hAnsi="Times New Roman" w:cs="Times New Roman"/>
          <w:sz w:val="24"/>
          <w:szCs w:val="24"/>
        </w:rPr>
        <w:t>ti</w:t>
      </w:r>
      <w:r w:rsidR="00C77462">
        <w:rPr>
          <w:rFonts w:ascii="Times New Roman" w:hAnsi="Times New Roman" w:cs="Times New Roman"/>
          <w:sz w:val="24"/>
          <w:szCs w:val="24"/>
        </w:rPr>
        <w:t>e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zodpovednos</w:t>
      </w:r>
      <w:r w:rsidR="00056D80">
        <w:rPr>
          <w:rFonts w:ascii="Times New Roman" w:hAnsi="Times New Roman" w:cs="Times New Roman"/>
          <w:sz w:val="24"/>
          <w:szCs w:val="24"/>
        </w:rPr>
        <w:t>ti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za odchýlku,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a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Pr="00CC0FAF">
        <w:rPr>
          <w:rFonts w:ascii="Times New Roman" w:hAnsi="Times New Roman" w:cs="Times New Roman"/>
          <w:sz w:val="24"/>
          <w:szCs w:val="24"/>
        </w:rPr>
        <w:t xml:space="preserve">zaväzuje 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zaplatiť zmluvne dohodnutú cenu, ktorá je v súlade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="004856B8">
        <w:rPr>
          <w:rFonts w:ascii="Times New Roman" w:hAnsi="Times New Roman" w:cs="Times New Roman"/>
          <w:sz w:val="24"/>
          <w:szCs w:val="24"/>
        </w:rPr>
        <w:t>s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rozhodnutím </w:t>
      </w:r>
      <w:r w:rsidR="00ED67DA">
        <w:rPr>
          <w:rFonts w:ascii="Times New Roman" w:hAnsi="Times New Roman" w:cs="Times New Roman"/>
          <w:sz w:val="24"/>
          <w:szCs w:val="24"/>
        </w:rPr>
        <w:t>ú</w:t>
      </w:r>
      <w:r w:rsidR="00CC0FAF" w:rsidRPr="00CC0FAF">
        <w:rPr>
          <w:rFonts w:ascii="Times New Roman" w:hAnsi="Times New Roman" w:cs="Times New Roman"/>
          <w:sz w:val="24"/>
          <w:szCs w:val="24"/>
        </w:rPr>
        <w:t>radu</w:t>
      </w:r>
      <w:r w:rsidR="00056D80">
        <w:rPr>
          <w:rFonts w:ascii="Times New Roman" w:hAnsi="Times New Roman" w:cs="Times New Roman"/>
          <w:sz w:val="24"/>
          <w:szCs w:val="24"/>
        </w:rPr>
        <w:t>.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BDA" w:rsidRDefault="001C2BDA" w:rsidP="001C2BDA">
      <w:pPr>
        <w:tabs>
          <w:tab w:val="left" w:pos="3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3AC" w:rsidRDefault="001833AC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IV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33AC" w:rsidRDefault="00FE76AD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a p</w:t>
      </w:r>
      <w:r w:rsidR="001833AC">
        <w:rPr>
          <w:rFonts w:ascii="Times New Roman" w:hAnsi="Times New Roman" w:cs="Times New Roman"/>
          <w:b/>
          <w:bCs/>
          <w:sz w:val="24"/>
          <w:szCs w:val="24"/>
        </w:rPr>
        <w:t>latobné podmienky</w:t>
      </w:r>
    </w:p>
    <w:p w:rsidR="00520297" w:rsidRDefault="00520297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6AD" w:rsidRPr="00A358CB" w:rsidRDefault="00FE76AD" w:rsidP="00FE76AD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1.</w:t>
      </w:r>
      <w:r w:rsidRPr="00A358CB">
        <w:rPr>
          <w:rFonts w:ascii="Times New Roman" w:hAnsi="Times New Roman" w:cs="Times New Roman"/>
          <w:sz w:val="24"/>
          <w:szCs w:val="24"/>
        </w:rPr>
        <w:tab/>
        <w:t xml:space="preserve">Cena za </w:t>
      </w:r>
      <w:r w:rsidR="00A453D6">
        <w:rPr>
          <w:rFonts w:ascii="Times New Roman" w:hAnsi="Times New Roman" w:cs="Times New Roman"/>
          <w:sz w:val="24"/>
          <w:szCs w:val="24"/>
        </w:rPr>
        <w:t xml:space="preserve">združenú </w:t>
      </w:r>
      <w:r w:rsidRPr="00A358CB">
        <w:rPr>
          <w:rFonts w:ascii="Times New Roman" w:hAnsi="Times New Roman" w:cs="Times New Roman"/>
          <w:sz w:val="24"/>
          <w:szCs w:val="24"/>
        </w:rPr>
        <w:t xml:space="preserve">dodávku plynu je stanovená rozhodnutím </w:t>
      </w:r>
      <w:r>
        <w:rPr>
          <w:rFonts w:ascii="Times New Roman" w:hAnsi="Times New Roman" w:cs="Times New Roman"/>
          <w:sz w:val="24"/>
          <w:szCs w:val="24"/>
        </w:rPr>
        <w:t>úradu</w:t>
      </w:r>
      <w:r w:rsidRPr="00A358CB">
        <w:rPr>
          <w:rFonts w:ascii="Times New Roman" w:hAnsi="Times New Roman" w:cs="Times New Roman"/>
          <w:sz w:val="24"/>
          <w:szCs w:val="24"/>
        </w:rPr>
        <w:t xml:space="preserve"> a cenníkom </w:t>
      </w:r>
      <w:r w:rsidR="00A453D6">
        <w:rPr>
          <w:rFonts w:ascii="Times New Roman" w:hAnsi="Times New Roman" w:cs="Times New Roman"/>
          <w:sz w:val="24"/>
          <w:szCs w:val="24"/>
        </w:rPr>
        <w:t xml:space="preserve">združenej </w:t>
      </w:r>
      <w:r w:rsidRPr="00A358CB">
        <w:rPr>
          <w:rFonts w:ascii="Times New Roman" w:hAnsi="Times New Roman" w:cs="Times New Roman"/>
          <w:sz w:val="24"/>
          <w:szCs w:val="24"/>
        </w:rPr>
        <w:t xml:space="preserve">dodávky plynu pre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5F3531">
        <w:rPr>
          <w:rFonts w:ascii="Times New Roman" w:hAnsi="Times New Roman" w:cs="Times New Roman"/>
          <w:sz w:val="24"/>
          <w:szCs w:val="24"/>
        </w:rPr>
        <w:t>ov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(ďalej len „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358CB">
        <w:rPr>
          <w:rFonts w:ascii="Times New Roman" w:hAnsi="Times New Roman" w:cs="Times New Roman"/>
          <w:sz w:val="24"/>
          <w:szCs w:val="24"/>
        </w:rPr>
        <w:t>enník“)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7332DA">
        <w:rPr>
          <w:rFonts w:ascii="Times New Roman" w:hAnsi="Times New Roman" w:cs="Times New Roman"/>
          <w:sz w:val="24"/>
          <w:szCs w:val="24"/>
        </w:rPr>
        <w:t>Z o</w:t>
      </w:r>
      <w:r>
        <w:rPr>
          <w:rFonts w:ascii="Times New Roman" w:hAnsi="Times New Roman" w:cs="Times New Roman"/>
          <w:sz w:val="24"/>
          <w:szCs w:val="24"/>
        </w:rPr>
        <w:t>značeni</w:t>
      </w:r>
      <w:r w:rsidR="007332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7E">
        <w:rPr>
          <w:rFonts w:ascii="Times New Roman" w:hAnsi="Times New Roman" w:cs="Times New Roman"/>
          <w:sz w:val="24"/>
          <w:szCs w:val="24"/>
        </w:rPr>
        <w:t>tar</w:t>
      </w:r>
      <w:r w:rsidR="00D75E43" w:rsidRPr="0014707E">
        <w:rPr>
          <w:rFonts w:ascii="Times New Roman" w:hAnsi="Times New Roman" w:cs="Times New Roman"/>
          <w:sz w:val="24"/>
          <w:szCs w:val="24"/>
        </w:rPr>
        <w:t>ifných skupín</w:t>
      </w:r>
      <w:r>
        <w:rPr>
          <w:rFonts w:ascii="Times New Roman" w:hAnsi="Times New Roman" w:cs="Times New Roman"/>
          <w:sz w:val="24"/>
          <w:szCs w:val="24"/>
        </w:rPr>
        <w:t xml:space="preserve"> v cenníku musí </w:t>
      </w:r>
      <w:r w:rsidR="007332DA">
        <w:rPr>
          <w:rFonts w:ascii="Times New Roman" w:hAnsi="Times New Roman" w:cs="Times New Roman"/>
          <w:sz w:val="24"/>
          <w:szCs w:val="24"/>
        </w:rPr>
        <w:t xml:space="preserve">byť zrejmé, o ktorú z </w:t>
      </w:r>
      <w:r w:rsidR="00D75E43">
        <w:rPr>
          <w:rFonts w:ascii="Times New Roman" w:hAnsi="Times New Roman" w:cs="Times New Roman"/>
          <w:sz w:val="24"/>
          <w:szCs w:val="24"/>
        </w:rPr>
        <w:t>cien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14707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v cenovom rozhodnutí úradu</w:t>
      </w:r>
      <w:r w:rsidR="007332DA">
        <w:rPr>
          <w:rFonts w:ascii="Times New Roman" w:hAnsi="Times New Roman" w:cs="Times New Roman"/>
          <w:sz w:val="24"/>
          <w:szCs w:val="24"/>
        </w:rPr>
        <w:t xml:space="preserve"> </w:t>
      </w:r>
      <w:r w:rsidR="00A33395"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6AD" w:rsidRDefault="00FE76AD" w:rsidP="00FE76AD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 w:rsidRPr="00A358CB">
        <w:rPr>
          <w:rFonts w:ascii="Times New Roman" w:hAnsi="Times New Roman" w:cs="Times New Roman"/>
          <w:sz w:val="24"/>
          <w:szCs w:val="24"/>
        </w:rPr>
        <w:tab/>
        <w:t xml:space="preserve">Cena za združenú dodávku plynu sa uplatňuje pre každé </w:t>
      </w:r>
      <w:r>
        <w:rPr>
          <w:rFonts w:ascii="Times New Roman" w:hAnsi="Times New Roman" w:cs="Times New Roman"/>
          <w:sz w:val="24"/>
          <w:szCs w:val="24"/>
        </w:rPr>
        <w:t>odberné miesto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osobitne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</w:p>
    <w:p w:rsidR="00FE76AD" w:rsidRDefault="00FE76AD" w:rsidP="00FE76AD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 w:rsidRPr="00A358CB">
        <w:rPr>
          <w:rFonts w:ascii="Times New Roman" w:hAnsi="Times New Roman" w:cs="Times New Roman"/>
          <w:sz w:val="24"/>
          <w:szCs w:val="24"/>
        </w:rPr>
        <w:tab/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si vyhradzuje právo spoplatniť vybrané služby čiastkou podľa platného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358CB">
        <w:rPr>
          <w:rFonts w:ascii="Times New Roman" w:hAnsi="Times New Roman" w:cs="Times New Roman"/>
          <w:sz w:val="24"/>
          <w:szCs w:val="24"/>
        </w:rPr>
        <w:t xml:space="preserve">enníka služieb stanoveného </w:t>
      </w:r>
      <w:r w:rsidR="00DD6A65">
        <w:rPr>
          <w:rFonts w:ascii="Times New Roman" w:hAnsi="Times New Roman" w:cs="Times New Roman"/>
          <w:sz w:val="24"/>
          <w:szCs w:val="24"/>
        </w:rPr>
        <w:t>dodávateľom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. </w:t>
      </w:r>
      <w:r w:rsidR="00A453D6">
        <w:rPr>
          <w:rFonts w:ascii="Times New Roman" w:hAnsi="Times New Roman" w:cs="Times New Roman"/>
          <w:sz w:val="24"/>
          <w:szCs w:val="24"/>
        </w:rPr>
        <w:t>Odberateľ plynu podpisom z</w:t>
      </w:r>
      <w:r w:rsidR="00A453D6" w:rsidRPr="00A358CB">
        <w:rPr>
          <w:rFonts w:ascii="Times New Roman" w:hAnsi="Times New Roman" w:cs="Times New Roman"/>
          <w:sz w:val="24"/>
          <w:szCs w:val="24"/>
        </w:rPr>
        <w:t xml:space="preserve">mluvy potvrdzuje, že sa s platným </w:t>
      </w:r>
      <w:r w:rsidR="00A453D6">
        <w:rPr>
          <w:rFonts w:ascii="Times New Roman" w:hAnsi="Times New Roman" w:cs="Times New Roman"/>
          <w:sz w:val="24"/>
          <w:szCs w:val="24"/>
        </w:rPr>
        <w:t>c</w:t>
      </w:r>
      <w:r w:rsidR="00A453D6" w:rsidRPr="00A358CB">
        <w:rPr>
          <w:rFonts w:ascii="Times New Roman" w:hAnsi="Times New Roman" w:cs="Times New Roman"/>
          <w:sz w:val="24"/>
          <w:szCs w:val="24"/>
        </w:rPr>
        <w:t xml:space="preserve">enníkom </w:t>
      </w:r>
      <w:r w:rsidR="00A453D6">
        <w:rPr>
          <w:rFonts w:ascii="Times New Roman" w:hAnsi="Times New Roman" w:cs="Times New Roman"/>
          <w:sz w:val="24"/>
          <w:szCs w:val="24"/>
        </w:rPr>
        <w:t>dodávateľa plynu</w:t>
      </w:r>
      <w:r w:rsidR="00A453D6" w:rsidRPr="00A358CB">
        <w:rPr>
          <w:rFonts w:ascii="Times New Roman" w:hAnsi="Times New Roman" w:cs="Times New Roman"/>
          <w:sz w:val="24"/>
          <w:szCs w:val="24"/>
        </w:rPr>
        <w:t xml:space="preserve"> oboznámil</w:t>
      </w:r>
      <w:r w:rsidR="00A453D6">
        <w:rPr>
          <w:rFonts w:ascii="Times New Roman" w:hAnsi="Times New Roman" w:cs="Times New Roman"/>
          <w:sz w:val="24"/>
          <w:szCs w:val="24"/>
        </w:rPr>
        <w:t>.</w:t>
      </w:r>
    </w:p>
    <w:p w:rsidR="00FE76AD" w:rsidRPr="00FE76AD" w:rsidRDefault="00FE76AD" w:rsidP="005F35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Zmena c</w:t>
      </w:r>
      <w:r w:rsidRPr="00A358CB">
        <w:rPr>
          <w:rFonts w:ascii="Times New Roman" w:hAnsi="Times New Roman" w:cs="Times New Roman"/>
          <w:sz w:val="24"/>
          <w:szCs w:val="24"/>
        </w:rPr>
        <w:t>enník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dodávateľa plynu</w:t>
      </w:r>
      <w:r>
        <w:rPr>
          <w:rFonts w:ascii="Times New Roman" w:hAnsi="Times New Roman" w:cs="Times New Roman"/>
          <w:sz w:val="24"/>
          <w:szCs w:val="24"/>
        </w:rPr>
        <w:t xml:space="preserve"> týkajúca sa zmeny ceny za združenú dodávku plynu sa zverejní </w:t>
      </w:r>
      <w:r w:rsidR="005F3531">
        <w:rPr>
          <w:rFonts w:ascii="Times New Roman" w:hAnsi="Times New Roman" w:cs="Times New Roman"/>
          <w:sz w:val="24"/>
          <w:szCs w:val="24"/>
        </w:rPr>
        <w:t xml:space="preserve">najmenej </w:t>
      </w:r>
      <w:r>
        <w:rPr>
          <w:rFonts w:ascii="Times New Roman" w:hAnsi="Times New Roman" w:cs="Times New Roman"/>
          <w:sz w:val="24"/>
          <w:szCs w:val="24"/>
        </w:rPr>
        <w:t>30 dní pred jeho účinnosťou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na webovom sídle </w:t>
      </w:r>
      <w:r w:rsidR="00DD6A65">
        <w:rPr>
          <w:rFonts w:ascii="Times New Roman" w:hAnsi="Times New Roman" w:cs="Times New Roman"/>
          <w:sz w:val="24"/>
          <w:szCs w:val="24"/>
        </w:rPr>
        <w:t>dodávateľa plynu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3AC" w:rsidRDefault="00FE76AD" w:rsidP="005F3531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33AC" w:rsidRPr="00A358CB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ab/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fakturuje </w:t>
      </w:r>
      <w:r w:rsidR="00A453D6">
        <w:rPr>
          <w:rFonts w:ascii="Times New Roman" w:hAnsi="Times New Roman" w:cs="Times New Roman"/>
          <w:sz w:val="24"/>
          <w:szCs w:val="24"/>
        </w:rPr>
        <w:t>odber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plynu podľa údajov zistených </w:t>
      </w:r>
      <w:r w:rsidR="00AD4DEF">
        <w:rPr>
          <w:rFonts w:ascii="Times New Roman" w:hAnsi="Times New Roman" w:cs="Times New Roman"/>
          <w:sz w:val="24"/>
          <w:szCs w:val="24"/>
        </w:rPr>
        <w:t>prevádzkovateľom distribučnej siete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odpočtom určeného meradla alebo podľa typového </w:t>
      </w:r>
      <w:r w:rsidR="007B6A6A">
        <w:rPr>
          <w:rFonts w:ascii="Times New Roman" w:hAnsi="Times New Roman" w:cs="Times New Roman"/>
          <w:sz w:val="24"/>
          <w:szCs w:val="24"/>
        </w:rPr>
        <w:t>diagramu dodávky podľa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Prevádzkového poriadku </w:t>
      </w:r>
      <w:r w:rsidR="00AD4DEF">
        <w:rPr>
          <w:rFonts w:ascii="Times New Roman" w:hAnsi="Times New Roman" w:cs="Times New Roman"/>
          <w:sz w:val="24"/>
          <w:szCs w:val="24"/>
        </w:rPr>
        <w:t>prevádzkovateľa distribučnej siete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. Dodané a odobraté množstvo plynu sa vyhodnocuje ako množstvo energie vyjadrené v energetických </w:t>
      </w:r>
      <w:r w:rsidR="001833AC" w:rsidRPr="00DB75EE">
        <w:rPr>
          <w:rFonts w:ascii="Times New Roman" w:hAnsi="Times New Roman" w:cs="Times New Roman"/>
          <w:sz w:val="24"/>
          <w:szCs w:val="24"/>
        </w:rPr>
        <w:t xml:space="preserve">jednotkách. </w:t>
      </w:r>
      <w:r w:rsidR="00A453D6">
        <w:rPr>
          <w:rFonts w:ascii="Times New Roman" w:hAnsi="Times New Roman" w:cs="Times New Roman"/>
          <w:sz w:val="24"/>
          <w:szCs w:val="24"/>
        </w:rPr>
        <w:t>Faktúra musí obsahovať všetky náležitosti stanovené platnými daňovými a účtovnými predpismi</w:t>
      </w:r>
      <w:r w:rsidR="00A453D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A453D6">
        <w:rPr>
          <w:rFonts w:ascii="Times New Roman" w:hAnsi="Times New Roman" w:cs="Times New Roman"/>
          <w:sz w:val="24"/>
          <w:szCs w:val="24"/>
        </w:rPr>
        <w:t xml:space="preserve"> vrátane označenia banky a čísla účtu, na ktorý má byť platba pripísaná</w:t>
      </w:r>
      <w:r w:rsidR="00A33395">
        <w:rPr>
          <w:rFonts w:ascii="Times New Roman" w:hAnsi="Times New Roman" w:cs="Times New Roman"/>
          <w:sz w:val="24"/>
          <w:szCs w:val="24"/>
        </w:rPr>
        <w:t xml:space="preserve"> a </w:t>
      </w:r>
      <w:r w:rsidR="00A453D6">
        <w:rPr>
          <w:rFonts w:ascii="Times New Roman" w:hAnsi="Times New Roman" w:cs="Times New Roman"/>
          <w:sz w:val="24"/>
          <w:szCs w:val="24"/>
        </w:rPr>
        <w:t>informácie o skladbe ceny za dodávku plynu podľa ustanovenia § 76 ods. 7 zákona č. 251/2012 Z. z. o energetike a o zmene a doplnení niektorých zákonov (ďalej len „zákon o energetike“).</w:t>
      </w:r>
    </w:p>
    <w:p w:rsidR="001833AC" w:rsidRPr="00A358CB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33AC" w:rsidRPr="00A358CB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ab/>
        <w:t xml:space="preserve">Fakturačným obdobím je obdobie, za ktoré sa vykonáva vyúčtovanie odberu plynu.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vykonáva vyúčtovanie odberu plynu formou vyúčtovacej faktúry za príslušné </w:t>
      </w:r>
      <w:r w:rsidR="001833AC">
        <w:rPr>
          <w:rFonts w:ascii="Times New Roman" w:hAnsi="Times New Roman" w:cs="Times New Roman"/>
          <w:sz w:val="24"/>
          <w:szCs w:val="24"/>
        </w:rPr>
        <w:t>odberné miesto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95432E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, pre ktoré je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>mluva uzatvorená</w:t>
      </w:r>
      <w:r w:rsidR="00080175">
        <w:rPr>
          <w:rFonts w:ascii="Times New Roman" w:hAnsi="Times New Roman" w:cs="Times New Roman"/>
          <w:sz w:val="24"/>
          <w:szCs w:val="24"/>
        </w:rPr>
        <w:t>,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najmenej jedenkrát ročne. </w:t>
      </w:r>
    </w:p>
    <w:p w:rsidR="001833AC" w:rsidRDefault="00DB75EE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33AC" w:rsidRPr="00A358CB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ab/>
        <w:t xml:space="preserve">Po zistení skutočného odberu plynu za príslušné fakturačné obdobie vypočíta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rozdiel medzi cenou stanovenou na základe skutočného odberu plynu a súčtom prijatých preddavkových platieb za celé obdobie od začiatku fakturačného obdobia do dňa odpočtu skutočného odberu plynu. Tento rozdiel bude fakturovaný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2682F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vo vyúčtovacej faktúre vystavenej za príslušné </w:t>
      </w:r>
      <w:r w:rsidR="001833AC">
        <w:rPr>
          <w:rFonts w:ascii="Times New Roman" w:hAnsi="Times New Roman" w:cs="Times New Roman"/>
          <w:sz w:val="24"/>
          <w:szCs w:val="24"/>
        </w:rPr>
        <w:t>odberné miesto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2682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v cenách platných na obdobie dodávky plynu. </w:t>
      </w:r>
    </w:p>
    <w:p w:rsidR="00C87D05" w:rsidRDefault="00DB75EE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33AC">
        <w:rPr>
          <w:rFonts w:ascii="Times New Roman" w:hAnsi="Times New Roman" w:cs="Times New Roman"/>
          <w:sz w:val="24"/>
          <w:szCs w:val="24"/>
        </w:rPr>
        <w:t xml:space="preserve">. </w:t>
      </w:r>
      <w:r w:rsidR="00E2682F">
        <w:rPr>
          <w:rFonts w:ascii="Times New Roman" w:hAnsi="Times New Roman" w:cs="Times New Roman"/>
          <w:sz w:val="24"/>
          <w:szCs w:val="24"/>
        </w:rPr>
        <w:t>P</w:t>
      </w:r>
      <w:r w:rsidR="001833AC">
        <w:rPr>
          <w:rFonts w:ascii="Times New Roman" w:hAnsi="Times New Roman" w:cs="Times New Roman"/>
          <w:sz w:val="24"/>
          <w:szCs w:val="24"/>
        </w:rPr>
        <w:t xml:space="preserve">replatok z vyúčtovacej faktúry uhradí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2682F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v lehote splatnosti vyúčtovacej faktúry</w:t>
      </w:r>
      <w:r w:rsidR="002D1D34">
        <w:rPr>
          <w:rFonts w:ascii="Times New Roman" w:hAnsi="Times New Roman" w:cs="Times New Roman"/>
          <w:sz w:val="24"/>
          <w:szCs w:val="24"/>
        </w:rPr>
        <w:t xml:space="preserve">. </w:t>
      </w:r>
      <w:r w:rsidR="001833AC">
        <w:rPr>
          <w:rFonts w:ascii="Times New Roman" w:hAnsi="Times New Roman" w:cs="Times New Roman"/>
          <w:sz w:val="24"/>
          <w:szCs w:val="24"/>
        </w:rPr>
        <w:t xml:space="preserve">Lehota splatnosti vyúčtovacej faktúry </w:t>
      </w:r>
      <w:r w:rsidR="002D1D34">
        <w:rPr>
          <w:rFonts w:ascii="Times New Roman" w:hAnsi="Times New Roman" w:cs="Times New Roman"/>
          <w:sz w:val="24"/>
          <w:szCs w:val="24"/>
        </w:rPr>
        <w:t>nepresiahne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FA2573">
        <w:rPr>
          <w:rFonts w:ascii="Times New Roman" w:hAnsi="Times New Roman" w:cs="Times New Roman"/>
          <w:sz w:val="24"/>
          <w:szCs w:val="24"/>
        </w:rPr>
        <w:t>14</w:t>
      </w:r>
      <w:r w:rsidR="001833AC">
        <w:rPr>
          <w:rFonts w:ascii="Times New Roman" w:hAnsi="Times New Roman" w:cs="Times New Roman"/>
          <w:sz w:val="24"/>
          <w:szCs w:val="24"/>
        </w:rPr>
        <w:t xml:space="preserve"> dní.</w:t>
      </w:r>
    </w:p>
    <w:p w:rsidR="001833AC" w:rsidRDefault="00DB75EE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833AC">
        <w:rPr>
          <w:rFonts w:ascii="Times New Roman" w:hAnsi="Times New Roman" w:cs="Times New Roman"/>
          <w:sz w:val="24"/>
          <w:szCs w:val="24"/>
        </w:rPr>
        <w:t xml:space="preserve">.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581CE7">
        <w:rPr>
          <w:rFonts w:ascii="Times New Roman" w:hAnsi="Times New Roman" w:cs="Times New Roman"/>
          <w:sz w:val="24"/>
          <w:szCs w:val="24"/>
        </w:rPr>
        <w:t>vráti</w:t>
      </w:r>
      <w:r w:rsidR="001833AC">
        <w:rPr>
          <w:rFonts w:ascii="Times New Roman" w:hAnsi="Times New Roman" w:cs="Times New Roman"/>
          <w:sz w:val="24"/>
          <w:szCs w:val="24"/>
        </w:rPr>
        <w:t xml:space="preserve"> preplatok z vyúčtovacej faktúry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2682F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</w:p>
    <w:p w:rsidR="001833AC" w:rsidRDefault="001833AC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5EE">
        <w:rPr>
          <w:rFonts w:ascii="Times New Roman" w:hAnsi="Times New Roman" w:cs="Times New Roman"/>
          <w:sz w:val="24"/>
          <w:szCs w:val="24"/>
        </w:rPr>
        <w:t xml:space="preserve">     9</w:t>
      </w:r>
      <w:r w:rsidR="00E602E2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 xml:space="preserve">bankovým prevodom na bankový účet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2682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972D29">
        <w:rPr>
          <w:rFonts w:ascii="Times New Roman" w:hAnsi="Times New Roman" w:cs="Times New Roman"/>
          <w:sz w:val="24"/>
          <w:szCs w:val="24"/>
        </w:rPr>
        <w:t>,</w:t>
      </w:r>
    </w:p>
    <w:p w:rsidR="001833AC" w:rsidRDefault="00DB75EE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E602E2">
        <w:rPr>
          <w:rFonts w:ascii="Times New Roman" w:hAnsi="Times New Roman" w:cs="Times New Roman"/>
          <w:sz w:val="24"/>
          <w:szCs w:val="24"/>
        </w:rPr>
        <w:t xml:space="preserve">.2 </w:t>
      </w:r>
      <w:r w:rsidR="001833AC">
        <w:rPr>
          <w:rFonts w:ascii="Times New Roman" w:hAnsi="Times New Roman" w:cs="Times New Roman"/>
          <w:sz w:val="24"/>
          <w:szCs w:val="24"/>
        </w:rPr>
        <w:t>poštov</w:t>
      </w:r>
      <w:r w:rsidR="008B205A">
        <w:rPr>
          <w:rFonts w:ascii="Times New Roman" w:hAnsi="Times New Roman" w:cs="Times New Roman"/>
          <w:sz w:val="24"/>
          <w:szCs w:val="24"/>
        </w:rPr>
        <w:t>ým peňažným poukazom</w:t>
      </w:r>
      <w:r w:rsidR="00972D29">
        <w:rPr>
          <w:rFonts w:ascii="Times New Roman" w:hAnsi="Times New Roman" w:cs="Times New Roman"/>
          <w:sz w:val="24"/>
          <w:szCs w:val="24"/>
        </w:rPr>
        <w:t>,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7C7" w:rsidRDefault="00DB75EE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E602E2">
        <w:rPr>
          <w:rFonts w:ascii="Times New Roman" w:hAnsi="Times New Roman" w:cs="Times New Roman"/>
          <w:sz w:val="24"/>
          <w:szCs w:val="24"/>
        </w:rPr>
        <w:t xml:space="preserve">.3 </w:t>
      </w:r>
      <w:r w:rsidR="001833AC">
        <w:rPr>
          <w:rFonts w:ascii="Times New Roman" w:hAnsi="Times New Roman" w:cs="Times New Roman"/>
          <w:sz w:val="24"/>
          <w:szCs w:val="24"/>
        </w:rPr>
        <w:t>započítaním voči najbližšie splatným preddavkovým platbám</w:t>
      </w:r>
      <w:r w:rsidR="009117C7">
        <w:rPr>
          <w:rFonts w:ascii="Times New Roman" w:hAnsi="Times New Roman" w:cs="Times New Roman"/>
          <w:sz w:val="24"/>
          <w:szCs w:val="24"/>
        </w:rPr>
        <w:t>.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AC" w:rsidRPr="00A358CB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02CDC">
        <w:rPr>
          <w:rFonts w:ascii="Times New Roman" w:hAnsi="Times New Roman" w:cs="Times New Roman"/>
          <w:sz w:val="24"/>
          <w:szCs w:val="24"/>
        </w:rPr>
        <w:t>0</w:t>
      </w:r>
      <w:r w:rsidR="001833AC">
        <w:rPr>
          <w:rFonts w:ascii="Times New Roman" w:hAnsi="Times New Roman" w:cs="Times New Roman"/>
          <w:sz w:val="24"/>
          <w:szCs w:val="24"/>
        </w:rPr>
        <w:t>. V prípade neuhradenia preplatku zo splatn</w:t>
      </w:r>
      <w:r w:rsidR="007B6A6A">
        <w:rPr>
          <w:rFonts w:ascii="Times New Roman" w:hAnsi="Times New Roman" w:cs="Times New Roman"/>
          <w:sz w:val="24"/>
          <w:szCs w:val="24"/>
        </w:rPr>
        <w:t xml:space="preserve">ej vyúčtovacej faktúry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7B6A6A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FA2573" w:rsidRPr="00FA2573">
        <w:rPr>
          <w:rFonts w:ascii="Times New Roman" w:hAnsi="Times New Roman" w:cs="Times New Roman"/>
          <w:sz w:val="24"/>
          <w:szCs w:val="24"/>
        </w:rPr>
        <w:t xml:space="preserve"> </w:t>
      </w:r>
      <w:r w:rsidR="00FA2573">
        <w:rPr>
          <w:rFonts w:ascii="Times New Roman" w:hAnsi="Times New Roman" w:cs="Times New Roman"/>
          <w:sz w:val="24"/>
          <w:szCs w:val="24"/>
        </w:rPr>
        <w:t>bankovým prevodom alebo poštovou poukážkou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FA2573">
        <w:rPr>
          <w:rFonts w:ascii="Times New Roman" w:hAnsi="Times New Roman" w:cs="Times New Roman"/>
          <w:sz w:val="24"/>
          <w:szCs w:val="24"/>
        </w:rPr>
        <w:t xml:space="preserve">má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FA2573">
        <w:rPr>
          <w:rFonts w:ascii="Times New Roman" w:hAnsi="Times New Roman" w:cs="Times New Roman"/>
          <w:sz w:val="24"/>
          <w:szCs w:val="24"/>
        </w:rPr>
        <w:t xml:space="preserve"> právo</w:t>
      </w:r>
      <w:r w:rsidR="001833AC">
        <w:rPr>
          <w:rFonts w:ascii="Times New Roman" w:hAnsi="Times New Roman" w:cs="Times New Roman"/>
          <w:sz w:val="24"/>
          <w:szCs w:val="24"/>
        </w:rPr>
        <w:t xml:space="preserve"> započítať si vzniknutý preplatok s najbližšie splatnou preddavkovou platbou</w:t>
      </w:r>
      <w:r w:rsidR="00661C33">
        <w:rPr>
          <w:rFonts w:ascii="Times New Roman" w:hAnsi="Times New Roman" w:cs="Times New Roman"/>
          <w:sz w:val="24"/>
          <w:szCs w:val="24"/>
        </w:rPr>
        <w:t>, ak</w:t>
      </w:r>
      <w:r w:rsidR="001833AC">
        <w:rPr>
          <w:rFonts w:ascii="Times New Roman" w:hAnsi="Times New Roman" w:cs="Times New Roman"/>
          <w:sz w:val="24"/>
          <w:szCs w:val="24"/>
        </w:rPr>
        <w:t xml:space="preserve"> to oznámi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9117C7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najmenej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1833AC">
        <w:rPr>
          <w:rFonts w:ascii="Times New Roman" w:hAnsi="Times New Roman" w:cs="Times New Roman"/>
          <w:sz w:val="24"/>
          <w:szCs w:val="24"/>
        </w:rPr>
        <w:t>5 dní pred splatnosťou preddavkovej platby.</w:t>
      </w:r>
    </w:p>
    <w:p w:rsidR="001833AC" w:rsidRPr="00A358CB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2CDC">
        <w:rPr>
          <w:rFonts w:ascii="Times New Roman" w:hAnsi="Times New Roman" w:cs="Times New Roman"/>
          <w:sz w:val="24"/>
          <w:szCs w:val="24"/>
        </w:rPr>
        <w:t>1</w:t>
      </w:r>
      <w:r w:rsidR="007B6A6A">
        <w:rPr>
          <w:rFonts w:ascii="Times New Roman" w:hAnsi="Times New Roman" w:cs="Times New Roman"/>
          <w:sz w:val="24"/>
          <w:szCs w:val="24"/>
        </w:rPr>
        <w:t xml:space="preserve">. 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Všetky platby podľa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mluvy sa vykonávajú spôsobom dohodnutým v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>mluve</w:t>
      </w:r>
      <w:r w:rsidR="001833AC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Náklady sp</w:t>
      </w:r>
      <w:r w:rsidR="001833AC">
        <w:rPr>
          <w:rFonts w:ascii="Times New Roman" w:hAnsi="Times New Roman" w:cs="Times New Roman"/>
          <w:sz w:val="24"/>
          <w:szCs w:val="24"/>
        </w:rPr>
        <w:t>ojené s úhradou záväzkov podľa z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mluvy (napr. bankové poplatky, poštové poplatky) znáša každý účastník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>mluvy sám</w:t>
      </w:r>
      <w:r w:rsidR="00581CE7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V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>mluve je možné dohodnúť nasledujúce spôsoby úhrady platieb</w:t>
      </w:r>
    </w:p>
    <w:p w:rsidR="001833AC" w:rsidRDefault="00E602E2" w:rsidP="00E602E2">
      <w:pPr>
        <w:tabs>
          <w:tab w:val="left" w:pos="33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48E5">
        <w:rPr>
          <w:rFonts w:ascii="Times New Roman" w:hAnsi="Times New Roman" w:cs="Times New Roman"/>
          <w:sz w:val="24"/>
          <w:szCs w:val="24"/>
        </w:rPr>
        <w:t>1</w:t>
      </w:r>
      <w:r w:rsidR="00080175">
        <w:rPr>
          <w:rFonts w:ascii="Times New Roman" w:hAnsi="Times New Roman" w:cs="Times New Roman"/>
          <w:sz w:val="24"/>
          <w:szCs w:val="24"/>
        </w:rPr>
        <w:t>1</w:t>
      </w:r>
      <w:r w:rsidR="00D448E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bankové inkaso z bankového účtu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581CE7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3AC" w:rsidRDefault="00E602E2" w:rsidP="00E602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48E5">
        <w:rPr>
          <w:rFonts w:ascii="Times New Roman" w:hAnsi="Times New Roman" w:cs="Times New Roman"/>
          <w:sz w:val="24"/>
          <w:szCs w:val="24"/>
        </w:rPr>
        <w:t>1</w:t>
      </w:r>
      <w:r w:rsidR="00080175">
        <w:rPr>
          <w:rFonts w:ascii="Times New Roman" w:hAnsi="Times New Roman" w:cs="Times New Roman"/>
          <w:sz w:val="24"/>
          <w:szCs w:val="24"/>
        </w:rPr>
        <w:t>1</w:t>
      </w:r>
      <w:r w:rsidR="00D448E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>bankový prevod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3AC" w:rsidRPr="00A358CB" w:rsidRDefault="00E602E2" w:rsidP="00E602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48E5">
        <w:rPr>
          <w:rFonts w:ascii="Times New Roman" w:hAnsi="Times New Roman" w:cs="Times New Roman"/>
          <w:sz w:val="24"/>
          <w:szCs w:val="24"/>
        </w:rPr>
        <w:t>1</w:t>
      </w:r>
      <w:r w:rsidR="00080175">
        <w:rPr>
          <w:rFonts w:ascii="Times New Roman" w:hAnsi="Times New Roman" w:cs="Times New Roman"/>
          <w:sz w:val="24"/>
          <w:szCs w:val="24"/>
        </w:rPr>
        <w:t>1</w:t>
      </w:r>
      <w:r w:rsidR="00D448E5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>poštový peňažný poukaz.</w:t>
      </w:r>
    </w:p>
    <w:p w:rsidR="001833AC" w:rsidRPr="00A358CB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2CDC">
        <w:rPr>
          <w:rFonts w:ascii="Times New Roman" w:hAnsi="Times New Roman" w:cs="Times New Roman"/>
          <w:sz w:val="24"/>
          <w:szCs w:val="24"/>
        </w:rPr>
        <w:t>2</w:t>
      </w:r>
      <w:r w:rsidR="007B6A6A">
        <w:rPr>
          <w:rFonts w:ascii="Times New Roman" w:hAnsi="Times New Roman" w:cs="Times New Roman"/>
          <w:sz w:val="24"/>
          <w:szCs w:val="24"/>
        </w:rPr>
        <w:t xml:space="preserve">. 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V bankovom styku </w:t>
      </w:r>
      <w:r w:rsidR="00BA292E">
        <w:rPr>
          <w:rFonts w:ascii="Times New Roman" w:hAnsi="Times New Roman" w:cs="Times New Roman"/>
          <w:sz w:val="24"/>
          <w:szCs w:val="24"/>
        </w:rPr>
        <w:t xml:space="preserve">sa </w:t>
      </w:r>
      <w:r w:rsidR="001833AC" w:rsidRPr="00A358CB">
        <w:rPr>
          <w:rFonts w:ascii="Times New Roman" w:hAnsi="Times New Roman" w:cs="Times New Roman"/>
          <w:sz w:val="24"/>
          <w:szCs w:val="24"/>
        </w:rPr>
        <w:t>použív</w:t>
      </w:r>
      <w:r w:rsidR="00BA292E">
        <w:rPr>
          <w:rFonts w:ascii="Times New Roman" w:hAnsi="Times New Roman" w:cs="Times New Roman"/>
          <w:sz w:val="24"/>
          <w:szCs w:val="24"/>
        </w:rPr>
        <w:t>ajú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variabilné symboly uvedené na príslušnej faktúre.</w:t>
      </w:r>
    </w:p>
    <w:p w:rsidR="001833AC" w:rsidRPr="00A358CB" w:rsidRDefault="001833AC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2CDC">
        <w:rPr>
          <w:rFonts w:ascii="Times New Roman" w:hAnsi="Times New Roman" w:cs="Times New Roman"/>
          <w:sz w:val="24"/>
          <w:szCs w:val="24"/>
        </w:rPr>
        <w:t>3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F3">
        <w:rPr>
          <w:rFonts w:ascii="Times New Roman" w:hAnsi="Times New Roman" w:cs="Times New Roman"/>
          <w:sz w:val="24"/>
          <w:szCs w:val="24"/>
        </w:rPr>
        <w:t>Pri bezhotovostnom prevode z účtu sa z</w:t>
      </w:r>
      <w:r w:rsidRPr="00A358CB">
        <w:rPr>
          <w:rFonts w:ascii="Times New Roman" w:hAnsi="Times New Roman" w:cs="Times New Roman"/>
          <w:sz w:val="24"/>
          <w:szCs w:val="24"/>
        </w:rPr>
        <w:t>a deň platby považuje deň</w:t>
      </w:r>
      <w:r w:rsidR="00A33395">
        <w:rPr>
          <w:rFonts w:ascii="Times New Roman" w:hAnsi="Times New Roman" w:cs="Times New Roman"/>
          <w:sz w:val="24"/>
          <w:szCs w:val="24"/>
        </w:rPr>
        <w:t>,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B138F3">
        <w:rPr>
          <w:rFonts w:ascii="Times New Roman" w:hAnsi="Times New Roman" w:cs="Times New Roman"/>
          <w:sz w:val="24"/>
          <w:szCs w:val="24"/>
        </w:rPr>
        <w:t xml:space="preserve">keď bola platba </w:t>
      </w:r>
      <w:r w:rsidRPr="00A358CB">
        <w:rPr>
          <w:rFonts w:ascii="Times New Roman" w:hAnsi="Times New Roman" w:cs="Times New Roman"/>
          <w:sz w:val="24"/>
          <w:szCs w:val="24"/>
        </w:rPr>
        <w:t>pripísan</w:t>
      </w:r>
      <w:r w:rsidR="00B138F3">
        <w:rPr>
          <w:rFonts w:ascii="Times New Roman" w:hAnsi="Times New Roman" w:cs="Times New Roman"/>
          <w:sz w:val="24"/>
          <w:szCs w:val="24"/>
        </w:rPr>
        <w:t>á</w:t>
      </w:r>
      <w:r w:rsidRPr="00A358CB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E602E2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B138F3">
        <w:rPr>
          <w:rFonts w:ascii="Times New Roman" w:hAnsi="Times New Roman" w:cs="Times New Roman"/>
          <w:sz w:val="24"/>
          <w:szCs w:val="24"/>
        </w:rPr>
        <w:t xml:space="preserve"> alebo odberateľa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. </w:t>
      </w:r>
      <w:r w:rsidR="00B138F3">
        <w:rPr>
          <w:rFonts w:ascii="Times New Roman" w:hAnsi="Times New Roman" w:cs="Times New Roman"/>
          <w:sz w:val="24"/>
          <w:szCs w:val="24"/>
        </w:rPr>
        <w:t>Pri platbe v hotovosti poštovým peňažným poukazom na príslušný účet dodávateľa plynu alebo odberateľa plynu sa za deň platby považuje deň</w:t>
      </w:r>
      <w:r w:rsidR="00A33395">
        <w:rPr>
          <w:rFonts w:ascii="Times New Roman" w:hAnsi="Times New Roman" w:cs="Times New Roman"/>
          <w:sz w:val="24"/>
          <w:szCs w:val="24"/>
        </w:rPr>
        <w:t>,</w:t>
      </w:r>
      <w:r w:rsidR="00B138F3">
        <w:rPr>
          <w:rFonts w:ascii="Times New Roman" w:hAnsi="Times New Roman" w:cs="Times New Roman"/>
          <w:sz w:val="24"/>
          <w:szCs w:val="24"/>
        </w:rPr>
        <w:t xml:space="preserve"> keď pošta hotovosť prijala. </w:t>
      </w:r>
      <w:r w:rsidRPr="00A358CB">
        <w:rPr>
          <w:rFonts w:ascii="Times New Roman" w:hAnsi="Times New Roman" w:cs="Times New Roman"/>
          <w:sz w:val="24"/>
          <w:szCs w:val="24"/>
        </w:rPr>
        <w:t>Ak pripadne deň splatnosti platby na deň pracovného voľna alebo na deň pracovného pokoja, je dňom splatnosti najbližší nasledujúci pracovný deň.</w:t>
      </w:r>
    </w:p>
    <w:p w:rsidR="002F7B66" w:rsidRDefault="001833AC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1</w:t>
      </w:r>
      <w:r w:rsidR="00D02CDC">
        <w:rPr>
          <w:rFonts w:ascii="Times New Roman" w:hAnsi="Times New Roman" w:cs="Times New Roman"/>
          <w:sz w:val="24"/>
          <w:szCs w:val="24"/>
        </w:rPr>
        <w:t>4</w:t>
      </w:r>
      <w:r w:rsidR="007B6A6A">
        <w:rPr>
          <w:rFonts w:ascii="Times New Roman" w:hAnsi="Times New Roman" w:cs="Times New Roman"/>
          <w:sz w:val="24"/>
          <w:szCs w:val="24"/>
        </w:rPr>
        <w:t xml:space="preserve">. </w:t>
      </w:r>
      <w:r w:rsidRPr="00A358CB">
        <w:rPr>
          <w:rFonts w:ascii="Times New Roman" w:hAnsi="Times New Roman" w:cs="Times New Roman"/>
          <w:sz w:val="24"/>
          <w:szCs w:val="24"/>
        </w:rPr>
        <w:t xml:space="preserve">Nedoplatok </w:t>
      </w:r>
      <w:r w:rsidR="00886632">
        <w:rPr>
          <w:rFonts w:ascii="Times New Roman" w:hAnsi="Times New Roman" w:cs="Times New Roman"/>
          <w:sz w:val="24"/>
          <w:szCs w:val="24"/>
        </w:rPr>
        <w:t>z vyúčtovacej faktúry</w:t>
      </w:r>
      <w:r w:rsidR="00661C33" w:rsidRPr="00661C33">
        <w:rPr>
          <w:rFonts w:ascii="Times New Roman" w:hAnsi="Times New Roman" w:cs="Times New Roman"/>
          <w:sz w:val="24"/>
          <w:szCs w:val="24"/>
        </w:rPr>
        <w:t xml:space="preserve"> </w:t>
      </w:r>
      <w:r w:rsidR="00661C33">
        <w:rPr>
          <w:rFonts w:ascii="Times New Roman" w:hAnsi="Times New Roman" w:cs="Times New Roman"/>
          <w:sz w:val="24"/>
          <w:szCs w:val="24"/>
        </w:rPr>
        <w:t>alebo preddavkovú platbu</w:t>
      </w:r>
      <w:r w:rsidR="00886632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uhradí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Pr="00A358CB">
        <w:rPr>
          <w:rFonts w:ascii="Times New Roman" w:hAnsi="Times New Roman" w:cs="Times New Roman"/>
          <w:sz w:val="24"/>
          <w:szCs w:val="24"/>
        </w:rPr>
        <w:t xml:space="preserve">v </w:t>
      </w:r>
      <w:r w:rsidR="00886632">
        <w:rPr>
          <w:rFonts w:ascii="Times New Roman" w:hAnsi="Times New Roman" w:cs="Times New Roman"/>
          <w:sz w:val="24"/>
          <w:szCs w:val="24"/>
        </w:rPr>
        <w:t>lehote</w:t>
      </w:r>
      <w:r w:rsidR="0088663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splatnosti vyúčtovacej faktúry. V prípade nezaplatenia je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oprávnený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na náklady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886632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5307CB">
        <w:rPr>
          <w:rFonts w:ascii="Times New Roman" w:hAnsi="Times New Roman" w:cs="Times New Roman"/>
          <w:sz w:val="24"/>
          <w:szCs w:val="24"/>
        </w:rPr>
        <w:t>po jeho predchádzajúcom poučení</w:t>
      </w:r>
      <w:r w:rsidR="008B205A">
        <w:rPr>
          <w:rFonts w:ascii="Times New Roman" w:hAnsi="Times New Roman" w:cs="Times New Roman"/>
          <w:sz w:val="24"/>
          <w:szCs w:val="24"/>
        </w:rPr>
        <w:t xml:space="preserve"> o prerušení dodávky plynu</w:t>
      </w:r>
      <w:r w:rsidR="005307CB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AD4DEF">
        <w:rPr>
          <w:rFonts w:ascii="Times New Roman" w:hAnsi="Times New Roman" w:cs="Times New Roman"/>
          <w:sz w:val="24"/>
          <w:szCs w:val="24"/>
        </w:rPr>
        <w:t>prevádzkovateľa distribučnej siete</w:t>
      </w:r>
      <w:r w:rsidRPr="00A358CB">
        <w:rPr>
          <w:rFonts w:ascii="Times New Roman" w:hAnsi="Times New Roman" w:cs="Times New Roman"/>
          <w:sz w:val="24"/>
          <w:szCs w:val="24"/>
        </w:rPr>
        <w:t xml:space="preserve"> obmedziť alebo prerušiť distribúciu plynu do </w:t>
      </w:r>
      <w:r>
        <w:rPr>
          <w:rFonts w:ascii="Times New Roman" w:hAnsi="Times New Roman" w:cs="Times New Roman"/>
          <w:sz w:val="24"/>
          <w:szCs w:val="24"/>
        </w:rPr>
        <w:t>odberného miesta</w:t>
      </w:r>
      <w:r w:rsidRPr="00A358CB">
        <w:rPr>
          <w:rFonts w:ascii="Times New Roman" w:hAnsi="Times New Roman" w:cs="Times New Roman"/>
          <w:sz w:val="24"/>
          <w:szCs w:val="24"/>
        </w:rPr>
        <w:t xml:space="preserve"> až do zaplatenia dlžn</w:t>
      </w:r>
      <w:r>
        <w:rPr>
          <w:rFonts w:ascii="Times New Roman" w:hAnsi="Times New Roman" w:cs="Times New Roman"/>
          <w:sz w:val="24"/>
          <w:szCs w:val="24"/>
        </w:rPr>
        <w:t>ej sumy</w:t>
      </w:r>
      <w:r w:rsidR="008B205A">
        <w:rPr>
          <w:rFonts w:ascii="Times New Roman" w:hAnsi="Times New Roman" w:cs="Times New Roman"/>
          <w:sz w:val="24"/>
          <w:szCs w:val="24"/>
        </w:rPr>
        <w:t xml:space="preserve"> a</w:t>
      </w:r>
      <w:r w:rsidR="007B6A6A">
        <w:rPr>
          <w:rFonts w:ascii="Times New Roman" w:hAnsi="Times New Roman" w:cs="Times New Roman"/>
          <w:sz w:val="24"/>
          <w:szCs w:val="24"/>
        </w:rPr>
        <w:t>lebo odstúpiť od zmluvy podľa</w:t>
      </w:r>
      <w:r w:rsidR="008B205A">
        <w:rPr>
          <w:rFonts w:ascii="Times New Roman" w:hAnsi="Times New Roman" w:cs="Times New Roman"/>
          <w:sz w:val="24"/>
          <w:szCs w:val="24"/>
        </w:rPr>
        <w:t xml:space="preserve"> článku XII</w:t>
      </w:r>
      <w:r w:rsidR="00D02CDC">
        <w:rPr>
          <w:rFonts w:ascii="Times New Roman" w:hAnsi="Times New Roman" w:cs="Times New Roman"/>
          <w:sz w:val="24"/>
          <w:szCs w:val="24"/>
        </w:rPr>
        <w:t>I</w:t>
      </w:r>
      <w:r w:rsidR="00080175">
        <w:rPr>
          <w:rFonts w:ascii="Times New Roman" w:hAnsi="Times New Roman" w:cs="Times New Roman"/>
          <w:sz w:val="24"/>
          <w:szCs w:val="24"/>
        </w:rPr>
        <w:t>.</w:t>
      </w:r>
      <w:r w:rsidR="008B205A">
        <w:rPr>
          <w:rFonts w:ascii="Times New Roman" w:hAnsi="Times New Roman" w:cs="Times New Roman"/>
          <w:sz w:val="24"/>
          <w:szCs w:val="24"/>
        </w:rPr>
        <w:t xml:space="preserve"> bodu 3</w:t>
      </w:r>
      <w:r w:rsidR="00D02CDC">
        <w:rPr>
          <w:rFonts w:ascii="Times New Roman" w:hAnsi="Times New Roman" w:cs="Times New Roman"/>
          <w:sz w:val="24"/>
          <w:szCs w:val="24"/>
        </w:rPr>
        <w:t>.</w:t>
      </w:r>
    </w:p>
    <w:p w:rsidR="001324D3" w:rsidRDefault="001324D3" w:rsidP="002F7B66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24D3" w:rsidRDefault="001324D3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TRETIA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:rsidR="001833AC" w:rsidRDefault="001324D3" w:rsidP="002F7B66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E3E">
        <w:rPr>
          <w:rFonts w:ascii="Times New Roman" w:hAnsi="Times New Roman" w:cs="Times New Roman"/>
          <w:b/>
          <w:bCs/>
          <w:sz w:val="24"/>
          <w:szCs w:val="24"/>
        </w:rPr>
        <w:t>Podmienky dodávky a odberu plynu</w:t>
      </w:r>
    </w:p>
    <w:p w:rsidR="00CA0A7E" w:rsidRPr="00CA0A7E" w:rsidRDefault="00CA0A7E" w:rsidP="002F7B66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6AD" w:rsidRDefault="00FE76AD" w:rsidP="00C21E9D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0A7E" w:rsidRDefault="00CA0A7E" w:rsidP="00D56F5D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877CD">
        <w:rPr>
          <w:rFonts w:ascii="Times New Roman" w:hAnsi="Times New Roman" w:cs="Times New Roman"/>
          <w:b/>
          <w:bCs/>
          <w:sz w:val="24"/>
          <w:szCs w:val="24"/>
        </w:rPr>
        <w:t xml:space="preserve">ovinnosti </w:t>
      </w:r>
      <w:r>
        <w:rPr>
          <w:rFonts w:ascii="Times New Roman" w:hAnsi="Times New Roman" w:cs="Times New Roman"/>
          <w:b/>
          <w:bCs/>
          <w:sz w:val="24"/>
          <w:szCs w:val="24"/>
        </w:rPr>
        <w:t>dodávateľa plynu a povinnosti odberateľa plynu</w:t>
      </w:r>
    </w:p>
    <w:p w:rsidR="00520297" w:rsidRPr="00A358CB" w:rsidRDefault="00520297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A7E" w:rsidRDefault="005E586A" w:rsidP="005E586A">
      <w:pPr>
        <w:tabs>
          <w:tab w:val="left" w:pos="33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0A7E">
        <w:rPr>
          <w:rFonts w:ascii="Times New Roman" w:hAnsi="Times New Roman" w:cs="Times New Roman"/>
          <w:sz w:val="24"/>
          <w:szCs w:val="24"/>
        </w:rPr>
        <w:t>Dodávateľ plynu je povinný</w:t>
      </w:r>
    </w:p>
    <w:p w:rsidR="002A1BE2" w:rsidRPr="00A358CB" w:rsidRDefault="000F69FD" w:rsidP="00CA0A7E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586A">
        <w:rPr>
          <w:rFonts w:ascii="Times New Roman" w:hAnsi="Times New Roman" w:cs="Times New Roman"/>
          <w:sz w:val="24"/>
          <w:szCs w:val="24"/>
        </w:rPr>
        <w:t xml:space="preserve">1.1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zabezpečiť bezpečnú a spoľahlivú dodávku plynu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4E50DB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formou opakovaných dodávok plynu za podmienok dohodnutých v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>mluve a</w:t>
      </w:r>
      <w:r w:rsidR="00A33395">
        <w:rPr>
          <w:rFonts w:ascii="Times New Roman" w:hAnsi="Times New Roman" w:cs="Times New Roman"/>
          <w:sz w:val="24"/>
          <w:szCs w:val="24"/>
        </w:rPr>
        <w:t xml:space="preserve"> v</w:t>
      </w:r>
      <w:r w:rsidR="004E50DB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>obchodných podmienkach</w:t>
      </w:r>
      <w:r w:rsidR="001324D3">
        <w:rPr>
          <w:rFonts w:ascii="Times New Roman" w:hAnsi="Times New Roman" w:cs="Times New Roman"/>
          <w:sz w:val="24"/>
          <w:szCs w:val="24"/>
        </w:rPr>
        <w:t>,</w:t>
      </w:r>
    </w:p>
    <w:p w:rsidR="002A1BE2" w:rsidRDefault="000F69F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586A">
        <w:rPr>
          <w:rFonts w:ascii="Times New Roman" w:hAnsi="Times New Roman" w:cs="Times New Roman"/>
          <w:sz w:val="24"/>
          <w:szCs w:val="24"/>
        </w:rPr>
        <w:t xml:space="preserve">1.2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poskytovať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1324D3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informácie týkajúce sa cien </w:t>
      </w:r>
      <w:r w:rsidR="00F46E7A">
        <w:rPr>
          <w:rFonts w:ascii="Times New Roman" w:hAnsi="Times New Roman" w:cs="Times New Roman"/>
          <w:sz w:val="24"/>
          <w:szCs w:val="24"/>
        </w:rPr>
        <w:t>za dodávku plynu,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AE1C1E">
        <w:rPr>
          <w:rFonts w:ascii="Times New Roman" w:hAnsi="Times New Roman" w:cs="Times New Roman"/>
          <w:sz w:val="24"/>
          <w:szCs w:val="24"/>
        </w:rPr>
        <w:t xml:space="preserve">podmienok </w:t>
      </w:r>
      <w:r w:rsidR="002A1BE2" w:rsidRPr="00A358CB">
        <w:rPr>
          <w:rFonts w:ascii="Times New Roman" w:hAnsi="Times New Roman" w:cs="Times New Roman"/>
          <w:sz w:val="24"/>
          <w:szCs w:val="24"/>
        </w:rPr>
        <w:t>dodávky</w:t>
      </w:r>
      <w:r w:rsidR="00F46E7A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>
        <w:rPr>
          <w:rFonts w:ascii="Times New Roman" w:hAnsi="Times New Roman" w:cs="Times New Roman"/>
          <w:sz w:val="24"/>
          <w:szCs w:val="24"/>
        </w:rPr>
        <w:t xml:space="preserve"> a štruktúry ceny za dodávku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,</w:t>
      </w:r>
    </w:p>
    <w:p w:rsidR="002A1BE2" w:rsidRDefault="000F69F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586A">
        <w:rPr>
          <w:rFonts w:ascii="Times New Roman" w:hAnsi="Times New Roman" w:cs="Times New Roman"/>
          <w:sz w:val="24"/>
          <w:szCs w:val="24"/>
        </w:rPr>
        <w:t xml:space="preserve">1.3 </w:t>
      </w:r>
      <w:r w:rsidR="005E586A" w:rsidRPr="00A358CB">
        <w:rPr>
          <w:rFonts w:ascii="Times New Roman" w:hAnsi="Times New Roman" w:cs="Times New Roman"/>
          <w:sz w:val="24"/>
          <w:szCs w:val="24"/>
        </w:rPr>
        <w:t xml:space="preserve">informovať </w:t>
      </w:r>
      <w:r w:rsidR="005E586A">
        <w:rPr>
          <w:rFonts w:ascii="Times New Roman" w:hAnsi="Times New Roman" w:cs="Times New Roman"/>
          <w:sz w:val="24"/>
          <w:szCs w:val="24"/>
        </w:rPr>
        <w:t xml:space="preserve">odberateľa plynu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o zmene </w:t>
      </w:r>
      <w:r w:rsidR="002A1BE2">
        <w:rPr>
          <w:rFonts w:ascii="Times New Roman" w:hAnsi="Times New Roman" w:cs="Times New Roman"/>
          <w:sz w:val="24"/>
          <w:szCs w:val="24"/>
        </w:rPr>
        <w:t>obchodných podmienok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najneskôr 30 dní pred účinnosťou </w:t>
      </w:r>
      <w:r w:rsidR="00C21E9D">
        <w:rPr>
          <w:rFonts w:ascii="Times New Roman" w:hAnsi="Times New Roman" w:cs="Times New Roman"/>
          <w:sz w:val="24"/>
          <w:szCs w:val="24"/>
        </w:rPr>
        <w:t>zmen</w:t>
      </w:r>
      <w:r w:rsidR="00123A30">
        <w:rPr>
          <w:rFonts w:ascii="Times New Roman" w:hAnsi="Times New Roman" w:cs="Times New Roman"/>
          <w:sz w:val="24"/>
          <w:szCs w:val="24"/>
        </w:rPr>
        <w:t>y</w:t>
      </w:r>
      <w:r w:rsidR="00C21E9D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>obchodných podmienok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prostredníctvom svojho webového sídla</w:t>
      </w:r>
      <w:r w:rsidR="005E586A">
        <w:rPr>
          <w:rFonts w:ascii="Times New Roman" w:hAnsi="Times New Roman" w:cs="Times New Roman"/>
          <w:sz w:val="24"/>
          <w:szCs w:val="24"/>
        </w:rPr>
        <w:t>,</w:t>
      </w:r>
    </w:p>
    <w:p w:rsidR="002A1BE2" w:rsidRPr="00A358CB" w:rsidRDefault="000F69F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586A">
        <w:rPr>
          <w:rFonts w:ascii="Times New Roman" w:hAnsi="Times New Roman" w:cs="Times New Roman"/>
          <w:sz w:val="24"/>
          <w:szCs w:val="24"/>
        </w:rPr>
        <w:t xml:space="preserve">1.4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uhradiť </w:t>
      </w:r>
      <w:r w:rsidR="005E586A">
        <w:rPr>
          <w:rFonts w:ascii="Times New Roman" w:hAnsi="Times New Roman" w:cs="Times New Roman"/>
          <w:sz w:val="24"/>
          <w:szCs w:val="24"/>
        </w:rPr>
        <w:t>odberateľovi plynu</w:t>
      </w:r>
      <w:r w:rsidR="005E586A" w:rsidRPr="00A358CB">
        <w:rPr>
          <w:rFonts w:ascii="Times New Roman" w:hAnsi="Times New Roman" w:cs="Times New Roman"/>
          <w:sz w:val="24"/>
          <w:szCs w:val="24"/>
        </w:rPr>
        <w:t xml:space="preserve"> kompenzáciu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za nedodržanie dohodnutej kvality dodaného plynu a </w:t>
      </w:r>
      <w:r w:rsidR="00185E3E">
        <w:rPr>
          <w:rFonts w:ascii="Times New Roman" w:hAnsi="Times New Roman" w:cs="Times New Roman"/>
          <w:sz w:val="24"/>
          <w:szCs w:val="24"/>
        </w:rPr>
        <w:t>s dodávkou súvisiacich služieb,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spôsobom, vo výške a za podmienok uvedených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="002A1BE2" w:rsidRPr="00317266">
        <w:rPr>
          <w:rFonts w:ascii="Times New Roman" w:hAnsi="Times New Roman" w:cs="Times New Roman"/>
          <w:sz w:val="24"/>
          <w:szCs w:val="24"/>
        </w:rPr>
        <w:t xml:space="preserve">v </w:t>
      </w:r>
      <w:r w:rsidR="00523324" w:rsidRPr="00317266">
        <w:rPr>
          <w:rFonts w:ascii="Times New Roman" w:hAnsi="Times New Roman" w:cs="Times New Roman"/>
          <w:sz w:val="24"/>
          <w:szCs w:val="24"/>
        </w:rPr>
        <w:t>š</w:t>
      </w:r>
      <w:r w:rsidR="002A1BE2" w:rsidRPr="00523324">
        <w:rPr>
          <w:rFonts w:ascii="Times New Roman" w:hAnsi="Times New Roman" w:cs="Times New Roman"/>
          <w:sz w:val="24"/>
          <w:szCs w:val="24"/>
        </w:rPr>
        <w:t>tandardoch kvality</w:t>
      </w:r>
      <w:r w:rsidR="00523324" w:rsidRPr="0052332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5E586A" w:rsidRPr="00523324">
        <w:rPr>
          <w:rFonts w:ascii="Times New Roman" w:hAnsi="Times New Roman" w:cs="Times New Roman"/>
          <w:sz w:val="24"/>
          <w:szCs w:val="24"/>
        </w:rPr>
        <w:t>;</w:t>
      </w:r>
      <w:r w:rsidR="002A1BE2" w:rsidRPr="00523324">
        <w:rPr>
          <w:rFonts w:ascii="Times New Roman" w:hAnsi="Times New Roman" w:cs="Times New Roman"/>
          <w:sz w:val="24"/>
          <w:szCs w:val="24"/>
        </w:rPr>
        <w:t xml:space="preserve"> ak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bude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uhrádzať kompenzačnú platbu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1324D3">
        <w:rPr>
          <w:rFonts w:ascii="Times New Roman" w:hAnsi="Times New Roman" w:cs="Times New Roman"/>
          <w:sz w:val="24"/>
          <w:szCs w:val="24"/>
        </w:rPr>
        <w:t>ovi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podľa osobitných predpisov, kompenzačná platba sa považuje za uhradenú dňom odpísania peňažných prostriedkov z účtu </w:t>
      </w:r>
      <w:r w:rsidR="001324D3">
        <w:rPr>
          <w:rFonts w:ascii="Times New Roman" w:hAnsi="Times New Roman" w:cs="Times New Roman"/>
          <w:sz w:val="24"/>
          <w:szCs w:val="24"/>
        </w:rPr>
        <w:t>dodávateľa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5E586A">
        <w:rPr>
          <w:rFonts w:ascii="Times New Roman" w:hAnsi="Times New Roman" w:cs="Times New Roman"/>
          <w:sz w:val="24"/>
          <w:szCs w:val="24"/>
        </w:rPr>
        <w:t xml:space="preserve">pri bezhotovostnom prevode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="005E586A">
        <w:rPr>
          <w:rFonts w:ascii="Times New Roman" w:hAnsi="Times New Roman" w:cs="Times New Roman"/>
          <w:sz w:val="24"/>
          <w:szCs w:val="24"/>
        </w:rPr>
        <w:t>z účtu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alebo dňom odoslania súboru platieb Slovenskej pošte</w:t>
      </w:r>
      <w:r w:rsidR="009A253D">
        <w:rPr>
          <w:rFonts w:ascii="Times New Roman" w:hAnsi="Times New Roman" w:cs="Times New Roman"/>
          <w:sz w:val="24"/>
          <w:szCs w:val="24"/>
        </w:rPr>
        <w:t xml:space="preserve"> pri platbe v hotovosti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lastRenderedPageBreak/>
        <w:t>prostredníctvom poštového peňažného poukazu</w:t>
      </w:r>
      <w:r w:rsidR="002A1BE2">
        <w:rPr>
          <w:rFonts w:ascii="Times New Roman" w:hAnsi="Times New Roman" w:cs="Times New Roman"/>
          <w:sz w:val="24"/>
          <w:szCs w:val="24"/>
        </w:rPr>
        <w:t xml:space="preserve">. Uhradenie </w:t>
      </w:r>
      <w:r w:rsidR="009A253D">
        <w:rPr>
          <w:rFonts w:ascii="Times New Roman" w:hAnsi="Times New Roman" w:cs="Times New Roman"/>
          <w:sz w:val="24"/>
          <w:szCs w:val="24"/>
        </w:rPr>
        <w:t xml:space="preserve">kompenzačnej platby </w:t>
      </w:r>
      <w:r w:rsidR="002A1BE2">
        <w:rPr>
          <w:rFonts w:ascii="Times New Roman" w:hAnsi="Times New Roman" w:cs="Times New Roman"/>
          <w:sz w:val="24"/>
          <w:szCs w:val="24"/>
        </w:rPr>
        <w:t xml:space="preserve">nie je podmienené predchádzajúcim podaním žiadosti o jej vyplatenie. </w:t>
      </w:r>
    </w:p>
    <w:p w:rsidR="00A877CD" w:rsidRDefault="00A877C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7CD" w:rsidRDefault="00A877C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7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396E">
        <w:rPr>
          <w:rFonts w:ascii="Times New Roman" w:hAnsi="Times New Roman" w:cs="Times New Roman"/>
          <w:sz w:val="24"/>
          <w:szCs w:val="24"/>
        </w:rPr>
        <w:t>Odberateľ plynu</w:t>
      </w:r>
      <w:r w:rsidR="001D396E" w:rsidRPr="00A358CB">
        <w:rPr>
          <w:rFonts w:ascii="Times New Roman" w:hAnsi="Times New Roman" w:cs="Times New Roman"/>
          <w:sz w:val="24"/>
          <w:szCs w:val="24"/>
        </w:rPr>
        <w:t xml:space="preserve"> je povinný</w:t>
      </w:r>
    </w:p>
    <w:p w:rsidR="001D396E" w:rsidRDefault="000F69F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77CD">
        <w:rPr>
          <w:rFonts w:ascii="Times New Roman" w:hAnsi="Times New Roman" w:cs="Times New Roman"/>
          <w:sz w:val="24"/>
          <w:szCs w:val="24"/>
        </w:rPr>
        <w:t>2.1</w:t>
      </w:r>
      <w:r w:rsidR="001D396E" w:rsidRPr="001D396E">
        <w:rPr>
          <w:rFonts w:ascii="Times New Roman" w:hAnsi="Times New Roman" w:cs="Times New Roman"/>
          <w:sz w:val="24"/>
          <w:szCs w:val="24"/>
        </w:rPr>
        <w:t xml:space="preserve"> </w:t>
      </w:r>
      <w:r w:rsidR="001D396E" w:rsidRPr="00A358CB">
        <w:rPr>
          <w:rFonts w:ascii="Times New Roman" w:hAnsi="Times New Roman" w:cs="Times New Roman"/>
          <w:sz w:val="24"/>
          <w:szCs w:val="24"/>
        </w:rPr>
        <w:t>mať zriadené a pripojené odberné plynové zariadenie v súlade s technickými pod</w:t>
      </w:r>
      <w:r w:rsidR="001D396E">
        <w:rPr>
          <w:rFonts w:ascii="Times New Roman" w:hAnsi="Times New Roman" w:cs="Times New Roman"/>
          <w:sz w:val="24"/>
          <w:szCs w:val="24"/>
        </w:rPr>
        <w:t>mienkami pripojenia určenými prevádzkovateľom distribučnej siete</w:t>
      </w:r>
      <w:r w:rsidR="001D396E" w:rsidRPr="00A358CB">
        <w:rPr>
          <w:rFonts w:ascii="Times New Roman" w:hAnsi="Times New Roman" w:cs="Times New Roman"/>
          <w:sz w:val="24"/>
          <w:szCs w:val="24"/>
        </w:rPr>
        <w:t xml:space="preserve"> a v súlade s predp</w:t>
      </w:r>
      <w:r w:rsidR="001D396E">
        <w:rPr>
          <w:rFonts w:ascii="Times New Roman" w:hAnsi="Times New Roman" w:cs="Times New Roman"/>
          <w:sz w:val="24"/>
          <w:szCs w:val="24"/>
        </w:rPr>
        <w:t xml:space="preserve">ismi na zaistenie bezpečnosti </w:t>
      </w:r>
      <w:r w:rsidR="001D396E" w:rsidRPr="00A358CB">
        <w:rPr>
          <w:rFonts w:ascii="Times New Roman" w:hAnsi="Times New Roman" w:cs="Times New Roman"/>
          <w:sz w:val="24"/>
          <w:szCs w:val="24"/>
        </w:rPr>
        <w:t>a ochrany zdravia pri práci a bezpečnosti technických zariadení,</w:t>
      </w:r>
    </w:p>
    <w:p w:rsidR="002A1BE2" w:rsidRPr="002A2F9D" w:rsidRDefault="000F69F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77CD">
        <w:rPr>
          <w:rFonts w:ascii="Times New Roman" w:hAnsi="Times New Roman" w:cs="Times New Roman"/>
          <w:sz w:val="24"/>
          <w:szCs w:val="24"/>
        </w:rPr>
        <w:t>2.2</w:t>
      </w:r>
      <w:r w:rsidR="001D396E" w:rsidRPr="005D6B52">
        <w:rPr>
          <w:rFonts w:ascii="Times New Roman" w:hAnsi="Times New Roman" w:cs="Times New Roman"/>
          <w:sz w:val="24"/>
          <w:szCs w:val="24"/>
        </w:rPr>
        <w:t xml:space="preserve"> </w:t>
      </w:r>
      <w:r w:rsidR="0039634E" w:rsidRPr="005D6B52">
        <w:rPr>
          <w:rFonts w:ascii="Times New Roman" w:hAnsi="Times New Roman" w:cs="Times New Roman"/>
          <w:sz w:val="24"/>
          <w:szCs w:val="24"/>
        </w:rPr>
        <w:t xml:space="preserve">mať uzatvorenú zmluvu s jedným dodávateľom plynu na dodávku plynu do odberného miesta uvedeného v zmluve, a to </w:t>
      </w:r>
      <w:r w:rsidR="001D396E" w:rsidRPr="005D6B52">
        <w:rPr>
          <w:rFonts w:ascii="Times New Roman" w:hAnsi="Times New Roman" w:cs="Times New Roman"/>
          <w:sz w:val="24"/>
          <w:szCs w:val="24"/>
        </w:rPr>
        <w:t>z dôvodu prenesenia zodpovednosti za odchýlku na dodávateľ</w:t>
      </w:r>
      <w:r w:rsidR="00E17ACE" w:rsidRPr="005D6B52">
        <w:rPr>
          <w:rFonts w:ascii="Times New Roman" w:hAnsi="Times New Roman" w:cs="Times New Roman"/>
          <w:sz w:val="24"/>
          <w:szCs w:val="24"/>
        </w:rPr>
        <w:t>a</w:t>
      </w:r>
      <w:r w:rsidR="001D396E" w:rsidRPr="005D6B52">
        <w:rPr>
          <w:rFonts w:ascii="Times New Roman" w:hAnsi="Times New Roman" w:cs="Times New Roman"/>
          <w:sz w:val="24"/>
          <w:szCs w:val="24"/>
        </w:rPr>
        <w:t xml:space="preserve"> plynu po dobu trvania zmluvy</w:t>
      </w:r>
      <w:r w:rsidR="0039634E" w:rsidRPr="005D6B52">
        <w:rPr>
          <w:rFonts w:ascii="Times New Roman" w:hAnsi="Times New Roman" w:cs="Times New Roman"/>
          <w:sz w:val="24"/>
          <w:szCs w:val="24"/>
        </w:rPr>
        <w:t>,</w:t>
      </w:r>
      <w:r w:rsidR="001D396E" w:rsidRPr="00A3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E2" w:rsidRPr="00A358CB" w:rsidRDefault="000F69F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396E">
        <w:rPr>
          <w:rFonts w:ascii="Times New Roman" w:hAnsi="Times New Roman" w:cs="Times New Roman"/>
          <w:sz w:val="24"/>
          <w:szCs w:val="24"/>
        </w:rPr>
        <w:t xml:space="preserve">2.3 </w:t>
      </w:r>
      <w:r w:rsidR="002A1BE2">
        <w:rPr>
          <w:rFonts w:ascii="Times New Roman" w:hAnsi="Times New Roman" w:cs="Times New Roman"/>
          <w:sz w:val="24"/>
          <w:szCs w:val="24"/>
        </w:rPr>
        <w:t>umožniť prevádzkovateľovi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montá</w:t>
      </w:r>
      <w:r w:rsidR="002A1BE2">
        <w:rPr>
          <w:rFonts w:ascii="Times New Roman" w:hAnsi="Times New Roman" w:cs="Times New Roman"/>
          <w:sz w:val="24"/>
          <w:szCs w:val="24"/>
        </w:rPr>
        <w:t>ž určeného meradla a umožniť prevádzkovateľovi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prístup k určenému meradlu,</w:t>
      </w:r>
    </w:p>
    <w:p w:rsidR="0039634E" w:rsidRDefault="000F69F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396E">
        <w:rPr>
          <w:rFonts w:ascii="Times New Roman" w:hAnsi="Times New Roman" w:cs="Times New Roman"/>
          <w:sz w:val="24"/>
          <w:szCs w:val="24"/>
        </w:rPr>
        <w:t xml:space="preserve">2.4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poskytnúť potrebné údaje, ktoré je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povinný poskytovať o</w:t>
      </w:r>
      <w:r w:rsidR="001D396E">
        <w:rPr>
          <w:rFonts w:ascii="Times New Roman" w:hAnsi="Times New Roman" w:cs="Times New Roman"/>
          <w:sz w:val="24"/>
          <w:szCs w:val="24"/>
        </w:rPr>
        <w:t> </w:t>
      </w:r>
      <w:r w:rsidR="00DD6A65">
        <w:rPr>
          <w:rFonts w:ascii="Times New Roman" w:hAnsi="Times New Roman" w:cs="Times New Roman"/>
          <w:sz w:val="24"/>
          <w:szCs w:val="24"/>
        </w:rPr>
        <w:t>odberate</w:t>
      </w:r>
      <w:r w:rsidR="001D396E">
        <w:rPr>
          <w:rFonts w:ascii="Times New Roman" w:hAnsi="Times New Roman" w:cs="Times New Roman"/>
          <w:sz w:val="24"/>
          <w:szCs w:val="24"/>
        </w:rPr>
        <w:t>ľoch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>
        <w:rPr>
          <w:rFonts w:ascii="Times New Roman" w:hAnsi="Times New Roman" w:cs="Times New Roman"/>
          <w:sz w:val="24"/>
          <w:szCs w:val="24"/>
        </w:rPr>
        <w:t xml:space="preserve"> prevádzkovateľovi distribučnej siete</w:t>
      </w:r>
      <w:r w:rsidR="003963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1BE2" w:rsidRPr="00A358CB" w:rsidRDefault="000F69F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634E">
        <w:rPr>
          <w:rFonts w:ascii="Times New Roman" w:hAnsi="Times New Roman" w:cs="Times New Roman"/>
          <w:sz w:val="24"/>
          <w:szCs w:val="24"/>
        </w:rPr>
        <w:t xml:space="preserve">2.5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informovať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E17ACE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o zmene údajov uvedených v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>mluve, a to do 5 pracovných dní od ich zmeny</w:t>
      </w:r>
      <w:r w:rsidR="00F95DD0">
        <w:rPr>
          <w:rFonts w:ascii="Times New Roman" w:hAnsi="Times New Roman" w:cs="Times New Roman"/>
          <w:sz w:val="24"/>
          <w:szCs w:val="24"/>
        </w:rPr>
        <w:t>;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F95DD0">
        <w:rPr>
          <w:rFonts w:ascii="Times New Roman" w:hAnsi="Times New Roman" w:cs="Times New Roman"/>
          <w:sz w:val="24"/>
          <w:szCs w:val="24"/>
        </w:rPr>
        <w:t>inak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zodpovedá za dôsledky nesplnenia tejto oznamovacej povinnosti,</w:t>
      </w:r>
    </w:p>
    <w:p w:rsidR="00F95DD0" w:rsidRDefault="000F69F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396E">
        <w:rPr>
          <w:rFonts w:ascii="Times New Roman" w:hAnsi="Times New Roman" w:cs="Times New Roman"/>
          <w:sz w:val="24"/>
          <w:szCs w:val="24"/>
        </w:rPr>
        <w:t>2.</w:t>
      </w:r>
      <w:r w:rsidR="00F95DD0">
        <w:rPr>
          <w:rFonts w:ascii="Times New Roman" w:hAnsi="Times New Roman" w:cs="Times New Roman"/>
          <w:sz w:val="24"/>
          <w:szCs w:val="24"/>
        </w:rPr>
        <w:t xml:space="preserve">6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preukázať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1D396E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F95DD0" w:rsidRPr="00A358CB">
        <w:rPr>
          <w:rFonts w:ascii="Times New Roman" w:hAnsi="Times New Roman" w:cs="Times New Roman"/>
          <w:sz w:val="24"/>
          <w:szCs w:val="24"/>
        </w:rPr>
        <w:t xml:space="preserve">pri uzatvorení </w:t>
      </w:r>
      <w:r w:rsidR="00F95DD0">
        <w:rPr>
          <w:rFonts w:ascii="Times New Roman" w:hAnsi="Times New Roman" w:cs="Times New Roman"/>
          <w:sz w:val="24"/>
          <w:szCs w:val="24"/>
        </w:rPr>
        <w:t>z</w:t>
      </w:r>
      <w:r w:rsidR="00F95DD0" w:rsidRPr="00A358CB">
        <w:rPr>
          <w:rFonts w:ascii="Times New Roman" w:hAnsi="Times New Roman" w:cs="Times New Roman"/>
          <w:sz w:val="24"/>
          <w:szCs w:val="24"/>
        </w:rPr>
        <w:t xml:space="preserve">mluvy </w:t>
      </w:r>
      <w:r w:rsidR="002A1BE2" w:rsidRPr="00A358CB">
        <w:rPr>
          <w:rFonts w:ascii="Times New Roman" w:hAnsi="Times New Roman" w:cs="Times New Roman"/>
          <w:sz w:val="24"/>
          <w:szCs w:val="24"/>
        </w:rPr>
        <w:t>užívacie právo</w:t>
      </w:r>
      <w:r w:rsidR="002A1BE2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k </w:t>
      </w:r>
      <w:r w:rsidR="002A1BE2" w:rsidRPr="004751CD">
        <w:rPr>
          <w:rFonts w:ascii="Times New Roman" w:hAnsi="Times New Roman" w:cs="Times New Roman"/>
          <w:sz w:val="24"/>
          <w:szCs w:val="24"/>
        </w:rPr>
        <w:t>nehnuteľnosti,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do ktorej sa bude uskutočňovať dodávka plynu (ďalej len „dotknutá nehnuteľnosť“), prípadne preukázať súhlas vlastníka dotknut</w:t>
      </w:r>
      <w:r w:rsidR="004751CD">
        <w:rPr>
          <w:rFonts w:ascii="Times New Roman" w:hAnsi="Times New Roman" w:cs="Times New Roman"/>
          <w:sz w:val="24"/>
          <w:szCs w:val="24"/>
        </w:rPr>
        <w:t>ej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nehnuteľnost</w:t>
      </w:r>
      <w:r w:rsidR="004751CD">
        <w:rPr>
          <w:rFonts w:ascii="Times New Roman" w:hAnsi="Times New Roman" w:cs="Times New Roman"/>
          <w:sz w:val="24"/>
          <w:szCs w:val="24"/>
        </w:rPr>
        <w:t>i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s </w:t>
      </w:r>
      <w:r w:rsidR="004751CD">
        <w:rPr>
          <w:rFonts w:ascii="Times New Roman" w:hAnsi="Times New Roman" w:cs="Times New Roman"/>
          <w:sz w:val="24"/>
          <w:szCs w:val="24"/>
        </w:rPr>
        <w:t>jej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užívaním</w:t>
      </w:r>
      <w:r w:rsidR="00F95DD0">
        <w:rPr>
          <w:rFonts w:ascii="Times New Roman" w:hAnsi="Times New Roman" w:cs="Times New Roman"/>
          <w:sz w:val="24"/>
          <w:szCs w:val="24"/>
        </w:rPr>
        <w:t>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E2" w:rsidRDefault="000F69F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DD0">
        <w:rPr>
          <w:rFonts w:ascii="Times New Roman" w:hAnsi="Times New Roman" w:cs="Times New Roman"/>
          <w:sz w:val="24"/>
          <w:szCs w:val="24"/>
        </w:rPr>
        <w:t xml:space="preserve">2.7 </w:t>
      </w:r>
      <w:r w:rsidR="00F95DD0" w:rsidRPr="00A358CB">
        <w:rPr>
          <w:rFonts w:ascii="Times New Roman" w:hAnsi="Times New Roman" w:cs="Times New Roman"/>
          <w:sz w:val="24"/>
          <w:szCs w:val="24"/>
        </w:rPr>
        <w:t>preukázať</w:t>
      </w:r>
      <w:r w:rsidR="00F95DD0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počas trvania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mluvy na výzvu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1D396E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do 20 dní od doručenia výzvy trvanie užívacieho práva na dotknuté nehnuteľnosti alebo trvajúci súhlas vlastníka </w:t>
      </w:r>
      <w:r w:rsidR="00F95DD0">
        <w:rPr>
          <w:rFonts w:ascii="Times New Roman" w:hAnsi="Times New Roman" w:cs="Times New Roman"/>
          <w:sz w:val="24"/>
          <w:szCs w:val="24"/>
        </w:rPr>
        <w:t>podľa bodu 2.6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najmä</w:t>
      </w:r>
      <w:r w:rsidR="007B6A6A">
        <w:rPr>
          <w:rFonts w:ascii="Times New Roman" w:hAnsi="Times New Roman" w:cs="Times New Roman"/>
          <w:sz w:val="24"/>
          <w:szCs w:val="24"/>
        </w:rPr>
        <w:t>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ak vlastník trvanie tohto práva alebo súhlasu pred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1D396E">
        <w:rPr>
          <w:rFonts w:ascii="Times New Roman" w:hAnsi="Times New Roman" w:cs="Times New Roman"/>
          <w:sz w:val="24"/>
          <w:szCs w:val="24"/>
        </w:rPr>
        <w:t>om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spochybní,</w:t>
      </w:r>
      <w:r w:rsidR="002A1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AD" w:rsidRDefault="000F69FD" w:rsidP="00B63E69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396E">
        <w:rPr>
          <w:rFonts w:ascii="Times New Roman" w:hAnsi="Times New Roman" w:cs="Times New Roman"/>
          <w:sz w:val="24"/>
          <w:szCs w:val="24"/>
        </w:rPr>
        <w:t>2.</w:t>
      </w:r>
      <w:r w:rsidR="00F95DD0">
        <w:rPr>
          <w:rFonts w:ascii="Times New Roman" w:hAnsi="Times New Roman" w:cs="Times New Roman"/>
          <w:sz w:val="24"/>
          <w:szCs w:val="24"/>
        </w:rPr>
        <w:t>8</w:t>
      </w:r>
      <w:r w:rsidR="001D396E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udržiavať odberné plynové zariadenie v </w:t>
      </w:r>
      <w:r w:rsidR="002A1BE2">
        <w:rPr>
          <w:rFonts w:ascii="Times New Roman" w:hAnsi="Times New Roman" w:cs="Times New Roman"/>
          <w:sz w:val="24"/>
          <w:szCs w:val="24"/>
        </w:rPr>
        <w:t>zodpovedajúcom technickom stave.</w:t>
      </w:r>
    </w:p>
    <w:p w:rsidR="00F95DD0" w:rsidRPr="00B63E69" w:rsidRDefault="00F95DD0" w:rsidP="00B63E69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DD0" w:rsidRDefault="00F95DD0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1BE2" w:rsidRPr="00A358CB" w:rsidRDefault="00F95DD0" w:rsidP="00520297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93B">
        <w:rPr>
          <w:rFonts w:ascii="Times New Roman" w:hAnsi="Times New Roman" w:cs="Times New Roman"/>
          <w:b/>
          <w:bCs/>
          <w:sz w:val="24"/>
          <w:szCs w:val="24"/>
        </w:rPr>
        <w:t>Dodávka a meranie plynu</w:t>
      </w:r>
    </w:p>
    <w:p w:rsidR="002A1BE2" w:rsidRPr="00A358CB" w:rsidRDefault="002A1BE2" w:rsidP="00F95DD0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C1E" w:rsidRDefault="00F3595C" w:rsidP="00AE1C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Meranie množstva </w:t>
      </w:r>
      <w:r w:rsidR="002A1BE2">
        <w:rPr>
          <w:rFonts w:ascii="Times New Roman" w:hAnsi="Times New Roman" w:cs="Times New Roman"/>
          <w:sz w:val="24"/>
          <w:szCs w:val="24"/>
        </w:rPr>
        <w:t>odobratého plynu uskutočňuje 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určeným meradlom v mieste dodávky.</w:t>
      </w:r>
      <w:r w:rsidR="00AE1C1E" w:rsidRPr="00AE1C1E">
        <w:rPr>
          <w:rFonts w:ascii="Times New Roman" w:hAnsi="Times New Roman" w:cs="Times New Roman"/>
          <w:sz w:val="24"/>
          <w:szCs w:val="24"/>
        </w:rPr>
        <w:t xml:space="preserve"> </w:t>
      </w:r>
      <w:r w:rsidR="00AE1C1E">
        <w:rPr>
          <w:rFonts w:ascii="Times New Roman" w:hAnsi="Times New Roman" w:cs="Times New Roman"/>
          <w:color w:val="000000"/>
          <w:sz w:val="24"/>
          <w:szCs w:val="24"/>
        </w:rPr>
        <w:t>Zistenie stavu určeného meradla pri odberných miestach typu C sa vykonáva v tomto poradí</w:t>
      </w:r>
    </w:p>
    <w:p w:rsidR="00AE1C1E" w:rsidRDefault="005E47D3" w:rsidP="005E47D3">
      <w:pPr>
        <w:tabs>
          <w:tab w:val="left" w:pos="0"/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6D0E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726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32DA">
        <w:rPr>
          <w:rFonts w:ascii="Times New Roman" w:hAnsi="Times New Roman" w:cs="Times New Roman"/>
          <w:color w:val="000000"/>
          <w:sz w:val="24"/>
          <w:szCs w:val="24"/>
        </w:rPr>
        <w:t>prevádzkovateľ distribučnej siete</w:t>
      </w:r>
      <w:r w:rsidR="00080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C1E">
        <w:rPr>
          <w:rFonts w:ascii="Times New Roman" w:hAnsi="Times New Roman" w:cs="Times New Roman"/>
          <w:color w:val="000000"/>
          <w:sz w:val="24"/>
          <w:szCs w:val="24"/>
        </w:rPr>
        <w:t>fyzickým odpočtom,</w:t>
      </w:r>
    </w:p>
    <w:p w:rsidR="00AE1C1E" w:rsidRDefault="00726D0E" w:rsidP="005E47D3">
      <w:pPr>
        <w:tabs>
          <w:tab w:val="left" w:pos="330"/>
        </w:tabs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C1E">
        <w:rPr>
          <w:rFonts w:ascii="Times New Roman" w:hAnsi="Times New Roman" w:cs="Times New Roman"/>
          <w:color w:val="000000"/>
          <w:sz w:val="24"/>
          <w:szCs w:val="24"/>
        </w:rPr>
        <w:t>samoodpočtom odberateľa plynu, ktorý oznámi stav určeného meradla priamo príslušnému prevádzkovateľovi distribučnej siete alebo prostredníctvom dodávateľa plynu najneskôr v druhý pracovný deň nasledujúci po dátume odpočtu,</w:t>
      </w:r>
    </w:p>
    <w:p w:rsidR="00AE1C1E" w:rsidRPr="00B959CF" w:rsidRDefault="00726D0E" w:rsidP="005E47D3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C1E">
        <w:rPr>
          <w:rFonts w:ascii="Times New Roman" w:hAnsi="Times New Roman" w:cs="Times New Roman"/>
          <w:color w:val="000000"/>
          <w:sz w:val="24"/>
          <w:szCs w:val="24"/>
        </w:rPr>
        <w:t xml:space="preserve">ak nie je preukázateľne možné vykonať odpočet podľa </w:t>
      </w:r>
      <w:r w:rsidR="00080175">
        <w:rPr>
          <w:rFonts w:ascii="Times New Roman" w:hAnsi="Times New Roman" w:cs="Times New Roman"/>
          <w:color w:val="000000"/>
          <w:sz w:val="24"/>
          <w:szCs w:val="24"/>
        </w:rPr>
        <w:t>bodu 1.1</w:t>
      </w:r>
      <w:r w:rsidR="00AE1C1E">
        <w:rPr>
          <w:rFonts w:ascii="Times New Roman" w:hAnsi="Times New Roman" w:cs="Times New Roman"/>
          <w:color w:val="000000"/>
          <w:sz w:val="24"/>
          <w:szCs w:val="24"/>
        </w:rPr>
        <w:t xml:space="preserve"> z dôvodu nedostupnosti meradla a odberateľ plynu neoznámi stav meradla podľa </w:t>
      </w:r>
      <w:r w:rsidR="00080175">
        <w:rPr>
          <w:rFonts w:ascii="Times New Roman" w:hAnsi="Times New Roman" w:cs="Times New Roman"/>
          <w:color w:val="000000"/>
          <w:sz w:val="24"/>
          <w:szCs w:val="24"/>
        </w:rPr>
        <w:t>bodu 1.2</w:t>
      </w:r>
      <w:r w:rsidR="00AE1C1E">
        <w:rPr>
          <w:rFonts w:ascii="Times New Roman" w:hAnsi="Times New Roman" w:cs="Times New Roman"/>
          <w:color w:val="000000"/>
          <w:sz w:val="24"/>
          <w:szCs w:val="24"/>
        </w:rPr>
        <w:t xml:space="preserve"> odhadom stavu meracieho zariadenia k dátumu odpočtu na základe diagramu a poslednej aktuálnej predpokladanej ročnej spotreby.</w:t>
      </w:r>
      <w:r w:rsidR="00080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1BE2" w:rsidRPr="00A358CB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Montáž alebo výmenu určeného meradla zabezpečuje </w:t>
      </w:r>
      <w:r w:rsidR="002A1BE2">
        <w:rPr>
          <w:rFonts w:ascii="Times New Roman" w:hAnsi="Times New Roman" w:cs="Times New Roman"/>
          <w:sz w:val="24"/>
          <w:szCs w:val="24"/>
        </w:rPr>
        <w:t>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 splnení stanovených technických podmienok na meranie plynu. Druh, počet, veľkosť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a umiestnenie určeného meradla a ovládacích zariadení určuje </w:t>
      </w:r>
      <w:r w:rsidR="002A1BE2">
        <w:rPr>
          <w:rFonts w:ascii="Times New Roman" w:hAnsi="Times New Roman" w:cs="Times New Roman"/>
          <w:sz w:val="24"/>
          <w:szCs w:val="24"/>
        </w:rPr>
        <w:t>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2A1BE2" w:rsidRPr="00A358CB" w:rsidRDefault="00B63E69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595C">
        <w:rPr>
          <w:rFonts w:ascii="Times New Roman" w:hAnsi="Times New Roman" w:cs="Times New Roman"/>
          <w:sz w:val="24"/>
          <w:szCs w:val="24"/>
        </w:rPr>
        <w:t xml:space="preserve">.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je povinný umožniť </w:t>
      </w:r>
      <w:r w:rsidR="002A1BE2">
        <w:rPr>
          <w:rFonts w:ascii="Times New Roman" w:hAnsi="Times New Roman" w:cs="Times New Roman"/>
          <w:sz w:val="24"/>
          <w:szCs w:val="24"/>
        </w:rPr>
        <w:t>prevádzkovateľovi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alebo poverenej osobe montáž určeného meradla a nevyhnutný prístup k určenému meradlu s cieľom prevádzkovej kontroly, údržby, odpočtu alebo demontáže </w:t>
      </w:r>
      <w:r w:rsidR="002A1BE2">
        <w:rPr>
          <w:rFonts w:ascii="Times New Roman" w:hAnsi="Times New Roman" w:cs="Times New Roman"/>
          <w:sz w:val="24"/>
          <w:szCs w:val="24"/>
        </w:rPr>
        <w:t>a zároveň je povinný umožniť prevádzkovateľovi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kontrolu odberného plynového zariadenia </w:t>
      </w:r>
      <w:r w:rsidR="002A1BE2">
        <w:rPr>
          <w:rFonts w:ascii="Times New Roman" w:hAnsi="Times New Roman" w:cs="Times New Roman"/>
          <w:sz w:val="24"/>
          <w:szCs w:val="24"/>
        </w:rPr>
        <w:t>odberného miesta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F3595C">
        <w:rPr>
          <w:rFonts w:ascii="Times New Roman" w:hAnsi="Times New Roman" w:cs="Times New Roman"/>
          <w:sz w:val="24"/>
          <w:szCs w:val="24"/>
        </w:rPr>
        <w:t>odberateľa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AE1C1E" w:rsidRPr="0000507C" w:rsidRDefault="00F3595C" w:rsidP="007332DA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00507C">
        <w:rPr>
          <w:rFonts w:ascii="Times New Roman" w:hAnsi="Times New Roman" w:cs="Times New Roman"/>
          <w:sz w:val="24"/>
          <w:szCs w:val="24"/>
        </w:rPr>
        <w:t>.</w:t>
      </w:r>
      <w:r w:rsidR="00726D0E">
        <w:rPr>
          <w:rFonts w:ascii="Times New Roman" w:hAnsi="Times New Roman" w:cs="Times New Roman"/>
          <w:sz w:val="24"/>
          <w:szCs w:val="24"/>
        </w:rPr>
        <w:t xml:space="preserve"> </w:t>
      </w:r>
      <w:r w:rsidR="00AE1C1E" w:rsidRPr="0000507C">
        <w:rPr>
          <w:rFonts w:ascii="Times New Roman" w:hAnsi="Times New Roman" w:cs="Times New Roman"/>
          <w:sz w:val="24"/>
          <w:szCs w:val="24"/>
        </w:rPr>
        <w:t>V prípade poruchy určeného meradla alebo z iného dôvodu, ktorý spôsobuje nemožnosť odpočtu množstva plynu meraného určeným meradlom</w:t>
      </w:r>
      <w:r w:rsidR="00080175">
        <w:rPr>
          <w:rFonts w:ascii="Times New Roman" w:hAnsi="Times New Roman" w:cs="Times New Roman"/>
          <w:sz w:val="24"/>
          <w:szCs w:val="24"/>
        </w:rPr>
        <w:t>,</w:t>
      </w:r>
      <w:r w:rsidR="00AE1C1E" w:rsidRPr="0000507C">
        <w:rPr>
          <w:rFonts w:ascii="Times New Roman" w:hAnsi="Times New Roman" w:cs="Times New Roman"/>
          <w:sz w:val="24"/>
          <w:szCs w:val="24"/>
        </w:rPr>
        <w:t xml:space="preserve"> sa určí spotreba pomocou náhradného určeného meradla alebo dohodou medzi </w:t>
      </w:r>
      <w:r w:rsidR="00432160">
        <w:rPr>
          <w:rFonts w:ascii="Times New Roman" w:hAnsi="Times New Roman" w:cs="Times New Roman"/>
          <w:sz w:val="24"/>
          <w:szCs w:val="24"/>
        </w:rPr>
        <w:t>prevádzkovateľ</w:t>
      </w:r>
      <w:r w:rsidR="00080175">
        <w:rPr>
          <w:rFonts w:ascii="Times New Roman" w:hAnsi="Times New Roman" w:cs="Times New Roman"/>
          <w:sz w:val="24"/>
          <w:szCs w:val="24"/>
        </w:rPr>
        <w:t>om</w:t>
      </w:r>
      <w:r w:rsidR="00432160">
        <w:rPr>
          <w:rFonts w:ascii="Times New Roman" w:hAnsi="Times New Roman" w:cs="Times New Roman"/>
          <w:sz w:val="24"/>
          <w:szCs w:val="24"/>
        </w:rPr>
        <w:t xml:space="preserve"> distribučnej siete</w:t>
      </w:r>
      <w:r w:rsidR="00AE1C1E" w:rsidRPr="0000507C">
        <w:rPr>
          <w:rFonts w:ascii="Times New Roman" w:hAnsi="Times New Roman" w:cs="Times New Roman"/>
          <w:sz w:val="24"/>
          <w:szCs w:val="24"/>
        </w:rPr>
        <w:t xml:space="preserve"> a užívateľom distribučnej siete. Ak k dohode nedôjde, určí sa odber plynu</w:t>
      </w:r>
    </w:p>
    <w:p w:rsidR="00AE1C1E" w:rsidRPr="0000507C" w:rsidRDefault="00726D0E" w:rsidP="00726D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</w:t>
      </w:r>
      <w:r>
        <w:rPr>
          <w:rFonts w:ascii="Times New Roman" w:hAnsi="Times New Roman" w:cs="Times New Roman"/>
          <w:sz w:val="24"/>
          <w:szCs w:val="24"/>
        </w:rPr>
        <w:tab/>
      </w:r>
      <w:r w:rsidR="00AE1C1E" w:rsidRPr="0000507C">
        <w:rPr>
          <w:rFonts w:ascii="Times New Roman" w:hAnsi="Times New Roman" w:cs="Times New Roman"/>
          <w:sz w:val="24"/>
          <w:szCs w:val="24"/>
        </w:rPr>
        <w:t>výpočtom množstva plynu podľa priemeru množstva plynu nameraného za posledné porovnateľné obdobie, kedy určené meradlo, resp. odpočet údajov prebehol bez nežiaducich vplyvov, a teda meradlo meralo správne,</w:t>
      </w:r>
    </w:p>
    <w:p w:rsidR="00AE1C1E" w:rsidRPr="0000507C" w:rsidRDefault="00726D0E" w:rsidP="00726D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="00AE1C1E" w:rsidRPr="0000507C">
        <w:rPr>
          <w:rFonts w:ascii="Times New Roman" w:hAnsi="Times New Roman" w:cs="Times New Roman"/>
          <w:sz w:val="24"/>
          <w:szCs w:val="24"/>
        </w:rPr>
        <w:t>podľa spotreby rovnakého obdobia predchádzajúceho roka, s prihliadnutím na prípadné zmeny v počte a príkone spotrebičov,</w:t>
      </w:r>
    </w:p>
    <w:p w:rsidR="00AE1C1E" w:rsidRPr="0000507C" w:rsidRDefault="00726D0E" w:rsidP="00726D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</w:t>
      </w:r>
      <w:r>
        <w:rPr>
          <w:rFonts w:ascii="Times New Roman" w:hAnsi="Times New Roman" w:cs="Times New Roman"/>
          <w:sz w:val="24"/>
          <w:szCs w:val="24"/>
        </w:rPr>
        <w:tab/>
      </w:r>
      <w:r w:rsidR="00AE1C1E" w:rsidRPr="0000507C">
        <w:rPr>
          <w:rFonts w:ascii="Times New Roman" w:hAnsi="Times New Roman" w:cs="Times New Roman"/>
          <w:sz w:val="24"/>
          <w:szCs w:val="24"/>
        </w:rPr>
        <w:t>podľa porovnateľnej spotreby v budúcom období.</w:t>
      </w:r>
    </w:p>
    <w:p w:rsidR="00F3595C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1BE2">
        <w:rPr>
          <w:rFonts w:ascii="Times New Roman" w:hAnsi="Times New Roman" w:cs="Times New Roman"/>
          <w:sz w:val="24"/>
          <w:szCs w:val="24"/>
        </w:rPr>
        <w:t>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 xml:space="preserve">je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povinný písomne informovať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="002A1BE2" w:rsidRPr="00A358CB">
        <w:rPr>
          <w:rFonts w:ascii="Times New Roman" w:hAnsi="Times New Roman" w:cs="Times New Roman"/>
          <w:sz w:val="24"/>
          <w:szCs w:val="24"/>
        </w:rPr>
        <w:t>o termíne plánovan</w:t>
      </w:r>
      <w:r w:rsidR="007B6A6A">
        <w:rPr>
          <w:rFonts w:ascii="Times New Roman" w:hAnsi="Times New Roman" w:cs="Times New Roman"/>
          <w:sz w:val="24"/>
          <w:szCs w:val="24"/>
        </w:rPr>
        <w:t>ej výmeny určeného meradla najmenej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30 dní vopred; to neplatí, ak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súhlasí s neskorším oznámením termínu plánovanej výmeny určeného meradl</w:t>
      </w:r>
      <w:r w:rsidR="002A1BE2">
        <w:rPr>
          <w:rFonts w:ascii="Times New Roman" w:hAnsi="Times New Roman" w:cs="Times New Roman"/>
          <w:sz w:val="24"/>
          <w:szCs w:val="24"/>
        </w:rPr>
        <w:t>a. 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pri výmene určeného meradla je povinný informovať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o stave odobratého množstva plynu, a zároveň je povinný oznámiť stav určeného meradla pred výmenou a stav nového určeného meradla po výmene. Ak sa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nezúčastní výmeny určeného meradla, je </w:t>
      </w:r>
      <w:r w:rsidR="002A1BE2">
        <w:rPr>
          <w:rFonts w:ascii="Times New Roman" w:hAnsi="Times New Roman" w:cs="Times New Roman"/>
          <w:sz w:val="24"/>
          <w:szCs w:val="24"/>
        </w:rPr>
        <w:t>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povinný písomne informovať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o výmene, stave určeného meradla pred výmenou a stave nového určeného meradla po výmene a uskladniť demontované urč</w:t>
      </w:r>
      <w:r w:rsidR="007B6A6A">
        <w:rPr>
          <w:rFonts w:ascii="Times New Roman" w:hAnsi="Times New Roman" w:cs="Times New Roman"/>
          <w:sz w:val="24"/>
          <w:szCs w:val="24"/>
        </w:rPr>
        <w:t>ené meradlo minimálne 60 dní z dôvodu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umožnenia kontroly </w:t>
      </w:r>
      <w:r w:rsidR="007B6A6A">
        <w:rPr>
          <w:rFonts w:ascii="Times New Roman" w:hAnsi="Times New Roman" w:cs="Times New Roman"/>
          <w:sz w:val="24"/>
          <w:szCs w:val="24"/>
        </w:rPr>
        <w:t>stavu určeného meradla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7B6A6A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2A1BE2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A1BE2">
        <w:rPr>
          <w:rFonts w:ascii="Times New Roman" w:hAnsi="Times New Roman" w:cs="Times New Roman"/>
          <w:sz w:val="24"/>
          <w:szCs w:val="24"/>
        </w:rPr>
        <w:t>Dôvody výmeny určeného meradla môžu byť najmä</w:t>
      </w:r>
    </w:p>
    <w:p w:rsidR="00F3595C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6.1 </w:t>
      </w:r>
      <w:r w:rsidR="002A1BE2">
        <w:rPr>
          <w:rFonts w:ascii="Times New Roman" w:hAnsi="Times New Roman" w:cs="Times New Roman"/>
          <w:sz w:val="24"/>
          <w:szCs w:val="24"/>
        </w:rPr>
        <w:t xml:space="preserve">výmena určeného meradla pred </w:t>
      </w:r>
      <w:r w:rsidR="006A1BD8">
        <w:rPr>
          <w:rFonts w:ascii="Times New Roman" w:hAnsi="Times New Roman" w:cs="Times New Roman"/>
          <w:sz w:val="24"/>
          <w:szCs w:val="24"/>
        </w:rPr>
        <w:t xml:space="preserve">skončením </w:t>
      </w:r>
      <w:r w:rsidR="002A1BE2">
        <w:rPr>
          <w:rFonts w:ascii="Times New Roman" w:hAnsi="Times New Roman" w:cs="Times New Roman"/>
          <w:sz w:val="24"/>
          <w:szCs w:val="24"/>
        </w:rPr>
        <w:t>platnosti overenia,</w:t>
      </w:r>
    </w:p>
    <w:p w:rsidR="002A1BE2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6.2 </w:t>
      </w:r>
      <w:r w:rsidR="002A1BE2">
        <w:rPr>
          <w:rFonts w:ascii="Times New Roman" w:hAnsi="Times New Roman" w:cs="Times New Roman"/>
          <w:sz w:val="24"/>
          <w:szCs w:val="24"/>
        </w:rPr>
        <w:t>výmena určeného meradla pri požiadavke na preskúšanie určeného meradla,</w:t>
      </w:r>
    </w:p>
    <w:p w:rsidR="002A1BE2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6.3 </w:t>
      </w:r>
      <w:r w:rsidR="002A1BE2">
        <w:rPr>
          <w:rFonts w:ascii="Times New Roman" w:hAnsi="Times New Roman" w:cs="Times New Roman"/>
          <w:sz w:val="24"/>
          <w:szCs w:val="24"/>
        </w:rPr>
        <w:t>výmena určeného meradla, ak nastala porucha na určenom meradl</w:t>
      </w:r>
      <w:r w:rsidR="006A1BD8">
        <w:rPr>
          <w:rFonts w:ascii="Times New Roman" w:hAnsi="Times New Roman" w:cs="Times New Roman"/>
          <w:sz w:val="24"/>
          <w:szCs w:val="24"/>
        </w:rPr>
        <w:t>e</w:t>
      </w:r>
      <w:r w:rsidR="002A1BE2">
        <w:rPr>
          <w:rFonts w:ascii="Times New Roman" w:hAnsi="Times New Roman" w:cs="Times New Roman"/>
          <w:sz w:val="24"/>
          <w:szCs w:val="24"/>
        </w:rPr>
        <w:t>,</w:t>
      </w:r>
    </w:p>
    <w:p w:rsidR="002A1BE2" w:rsidRPr="00A358CB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6.4 </w:t>
      </w:r>
      <w:r w:rsidR="002A1BE2">
        <w:rPr>
          <w:rFonts w:ascii="Times New Roman" w:hAnsi="Times New Roman" w:cs="Times New Roman"/>
          <w:sz w:val="24"/>
          <w:szCs w:val="24"/>
        </w:rPr>
        <w:t>výmena určeného meradla z dôvodu zmeny zmluvných podmienok.</w:t>
      </w:r>
    </w:p>
    <w:p w:rsidR="002A1BE2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A1BE2" w:rsidRPr="00A358CB">
        <w:rPr>
          <w:rFonts w:ascii="Times New Roman" w:hAnsi="Times New Roman" w:cs="Times New Roman"/>
          <w:sz w:val="24"/>
          <w:szCs w:val="24"/>
        </w:rPr>
        <w:t>Podrobnosti súvisiace s výmenou určeného meradla sa spravujú a sú bližšie upravené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>prevádzkovým poriadkom prevádzkovateľa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>, r</w:t>
      </w:r>
      <w:r w:rsidR="002A1BE2">
        <w:rPr>
          <w:rFonts w:ascii="Times New Roman" w:hAnsi="Times New Roman" w:cs="Times New Roman"/>
          <w:sz w:val="24"/>
          <w:szCs w:val="24"/>
        </w:rPr>
        <w:t>esp. technickými podmienkami prevádzkovateľa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520297" w:rsidRPr="002A1BE2" w:rsidRDefault="00520297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97" w:rsidRDefault="006A1BD8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1BD8" w:rsidRPr="00A358CB" w:rsidRDefault="006A1BD8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8CB">
        <w:rPr>
          <w:rFonts w:ascii="Times New Roman" w:hAnsi="Times New Roman" w:cs="Times New Roman"/>
          <w:b/>
          <w:bCs/>
          <w:sz w:val="24"/>
          <w:szCs w:val="24"/>
        </w:rPr>
        <w:t>Obmedzenie a prerušenie distribúcie plynu</w:t>
      </w:r>
    </w:p>
    <w:p w:rsidR="002A1BE2" w:rsidRPr="00A358CB" w:rsidRDefault="002A1BE2" w:rsidP="006A1BD8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BE2" w:rsidRPr="00A358CB" w:rsidRDefault="006A1BD8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Distribúcia plynu do </w:t>
      </w:r>
      <w:r w:rsidR="002A1BE2">
        <w:rPr>
          <w:rFonts w:ascii="Times New Roman" w:hAnsi="Times New Roman" w:cs="Times New Roman"/>
          <w:sz w:val="24"/>
          <w:szCs w:val="24"/>
        </w:rPr>
        <w:t>odberného miesta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môže byť prerušená alebo obmedzená</w:t>
      </w:r>
      <w:r w:rsidR="002A1BE2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>v prípadoch</w:t>
      </w:r>
      <w:r w:rsidR="002A1BE2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a za podmienok stanovených v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>ákone o energetike a v súvisiacich predpisoch.</w:t>
      </w:r>
    </w:p>
    <w:p w:rsidR="002A1BE2" w:rsidRPr="00A358CB" w:rsidRDefault="006A1BD8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1BE2" w:rsidRPr="00A358CB">
        <w:rPr>
          <w:rFonts w:ascii="Times New Roman" w:hAnsi="Times New Roman" w:cs="Times New Roman"/>
          <w:sz w:val="24"/>
          <w:szCs w:val="24"/>
        </w:rPr>
        <w:t>V prípade plánovaného obmedzenia alebo preruše</w:t>
      </w:r>
      <w:r w:rsidR="002A1BE2">
        <w:rPr>
          <w:rFonts w:ascii="Times New Roman" w:hAnsi="Times New Roman" w:cs="Times New Roman"/>
          <w:sz w:val="24"/>
          <w:szCs w:val="24"/>
        </w:rPr>
        <w:t>nia distribúcie plynu je 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v súlade so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ákonom o energetike, ako aj </w:t>
      </w:r>
      <w:r w:rsidR="002A1BE2">
        <w:rPr>
          <w:rFonts w:ascii="Times New Roman" w:hAnsi="Times New Roman" w:cs="Times New Roman"/>
          <w:sz w:val="24"/>
          <w:szCs w:val="24"/>
        </w:rPr>
        <w:t>prevádzkovým poriadkom prevádzkovateľa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povinný oznámiť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15 dní vopred začiatok obmedzenia, skončenie obmedzenia alebo prerušenia distribúcie plynu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857794">
        <w:rPr>
          <w:rFonts w:ascii="Times New Roman" w:hAnsi="Times New Roman" w:cs="Times New Roman"/>
          <w:sz w:val="24"/>
          <w:szCs w:val="24"/>
        </w:rPr>
        <w:t>bez zbytočného odkladu</w:t>
      </w:r>
      <w:r w:rsidR="00857794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o uvedenej skutočnosti informuje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, a to </w:t>
      </w:r>
      <w:r>
        <w:rPr>
          <w:rFonts w:ascii="Times New Roman" w:hAnsi="Times New Roman" w:cs="Times New Roman"/>
          <w:sz w:val="24"/>
          <w:szCs w:val="24"/>
        </w:rPr>
        <w:t>písomne v papierovej podobe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alebo </w:t>
      </w:r>
      <w:r w:rsidR="00846E23">
        <w:rPr>
          <w:rFonts w:ascii="Times New Roman" w:hAnsi="Times New Roman" w:cs="Times New Roman"/>
          <w:sz w:val="24"/>
          <w:szCs w:val="24"/>
        </w:rPr>
        <w:t xml:space="preserve">v elektronickej podobe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na adresu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2A1BE2" w:rsidRDefault="002A1BE2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9B" w:rsidRDefault="0078109B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VII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109B" w:rsidRDefault="0078109B" w:rsidP="00520297">
      <w:pPr>
        <w:tabs>
          <w:tab w:val="left" w:pos="440"/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8CB">
        <w:rPr>
          <w:rFonts w:ascii="Times New Roman" w:hAnsi="Times New Roman" w:cs="Times New Roman"/>
          <w:b/>
          <w:bCs/>
          <w:sz w:val="24"/>
          <w:szCs w:val="24"/>
        </w:rPr>
        <w:t>Neoprávnený odber</w:t>
      </w:r>
      <w:r w:rsidR="00682D65">
        <w:rPr>
          <w:rFonts w:ascii="Times New Roman" w:hAnsi="Times New Roman" w:cs="Times New Roman"/>
          <w:b/>
          <w:bCs/>
          <w:sz w:val="24"/>
          <w:szCs w:val="24"/>
        </w:rPr>
        <w:t xml:space="preserve"> a náhrada škody</w:t>
      </w:r>
    </w:p>
    <w:p w:rsidR="0078109B" w:rsidRDefault="0011534D" w:rsidP="0011534D">
      <w:pPr>
        <w:tabs>
          <w:tab w:val="left" w:pos="440"/>
          <w:tab w:val="left" w:pos="5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8109B" w:rsidRDefault="00682D65" w:rsidP="00682D65">
      <w:pPr>
        <w:tabs>
          <w:tab w:val="left" w:pos="440"/>
          <w:tab w:val="left" w:pos="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1BE2">
        <w:rPr>
          <w:rFonts w:ascii="Times New Roman" w:hAnsi="Times New Roman" w:cs="Times New Roman"/>
          <w:sz w:val="24"/>
          <w:szCs w:val="24"/>
        </w:rPr>
        <w:t>N</w:t>
      </w:r>
      <w:r w:rsidR="00C40302">
        <w:rPr>
          <w:rFonts w:ascii="Times New Roman" w:hAnsi="Times New Roman" w:cs="Times New Roman"/>
          <w:sz w:val="24"/>
          <w:szCs w:val="24"/>
        </w:rPr>
        <w:t>a účely obchodných podmienok je n</w:t>
      </w:r>
      <w:r w:rsidR="002A1BE2">
        <w:rPr>
          <w:rFonts w:ascii="Times New Roman" w:hAnsi="Times New Roman" w:cs="Times New Roman"/>
          <w:sz w:val="24"/>
          <w:szCs w:val="24"/>
        </w:rPr>
        <w:t>eoprávnený</w:t>
      </w:r>
      <w:r w:rsidR="00C40302">
        <w:rPr>
          <w:rFonts w:ascii="Times New Roman" w:hAnsi="Times New Roman" w:cs="Times New Roman"/>
          <w:sz w:val="24"/>
          <w:szCs w:val="24"/>
        </w:rPr>
        <w:t>m</w:t>
      </w:r>
      <w:r w:rsidR="002A1BE2">
        <w:rPr>
          <w:rFonts w:ascii="Times New Roman" w:hAnsi="Times New Roman" w:cs="Times New Roman"/>
          <w:sz w:val="24"/>
          <w:szCs w:val="24"/>
        </w:rPr>
        <w:t xml:space="preserve"> odber</w:t>
      </w:r>
      <w:r w:rsidR="00C40302">
        <w:rPr>
          <w:rFonts w:ascii="Times New Roman" w:hAnsi="Times New Roman" w:cs="Times New Roman"/>
          <w:sz w:val="24"/>
          <w:szCs w:val="24"/>
        </w:rPr>
        <w:t>om</w:t>
      </w:r>
      <w:r w:rsidR="002A1BE2">
        <w:rPr>
          <w:rFonts w:ascii="Times New Roman" w:hAnsi="Times New Roman" w:cs="Times New Roman"/>
          <w:sz w:val="24"/>
          <w:szCs w:val="24"/>
        </w:rPr>
        <w:t xml:space="preserve"> plynu </w:t>
      </w:r>
      <w:r w:rsidR="00E61314" w:rsidRPr="00E61314">
        <w:rPr>
          <w:rFonts w:ascii="Times New Roman" w:hAnsi="Times New Roman" w:cs="Times New Roman"/>
          <w:sz w:val="24"/>
          <w:szCs w:val="24"/>
        </w:rPr>
        <w:t>odbe</w:t>
      </w:r>
      <w:r w:rsidR="0078109B">
        <w:rPr>
          <w:rFonts w:ascii="Times New Roman" w:hAnsi="Times New Roman" w:cs="Times New Roman"/>
          <w:sz w:val="24"/>
          <w:szCs w:val="24"/>
        </w:rPr>
        <w:t>r</w:t>
      </w:r>
    </w:p>
    <w:p w:rsidR="00E61314" w:rsidRPr="00E61314" w:rsidRDefault="00321898" w:rsidP="00682D65">
      <w:pPr>
        <w:tabs>
          <w:tab w:val="left" w:pos="440"/>
          <w:tab w:val="left" w:pos="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f_5750731"/>
      <w:bookmarkEnd w:id="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109B">
        <w:rPr>
          <w:rFonts w:ascii="Times New Roman" w:hAnsi="Times New Roman" w:cs="Times New Roman"/>
          <w:sz w:val="24"/>
          <w:szCs w:val="24"/>
        </w:rPr>
        <w:t>1.</w:t>
      </w:r>
      <w:r w:rsidR="00080175">
        <w:rPr>
          <w:rFonts w:ascii="Times New Roman" w:hAnsi="Times New Roman" w:cs="Times New Roman"/>
          <w:sz w:val="24"/>
          <w:szCs w:val="24"/>
        </w:rPr>
        <w:t>1</w:t>
      </w:r>
      <w:r w:rsidR="007B6A6A">
        <w:rPr>
          <w:rFonts w:ascii="Times New Roman" w:hAnsi="Times New Roman" w:cs="Times New Roman"/>
          <w:sz w:val="24"/>
          <w:szCs w:val="24"/>
        </w:rPr>
        <w:t xml:space="preserve"> bez uzatvorenej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zmluvy </w:t>
      </w:r>
    </w:p>
    <w:p w:rsidR="00E61314" w:rsidRPr="00E61314" w:rsidRDefault="0078109B" w:rsidP="00E6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f_5750732"/>
      <w:bookmarkEnd w:id="2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77FF">
        <w:rPr>
          <w:rFonts w:ascii="Times New Roman" w:hAnsi="Times New Roman" w:cs="Times New Roman"/>
          <w:sz w:val="24"/>
          <w:szCs w:val="24"/>
        </w:rPr>
        <w:t xml:space="preserve">  </w:t>
      </w:r>
      <w:r w:rsidR="00321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1.1</w:t>
      </w:r>
      <w:r w:rsidR="00682D65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61314" w:rsidRPr="00E61314">
        <w:rPr>
          <w:rFonts w:ascii="Times New Roman" w:hAnsi="Times New Roman" w:cs="Times New Roman"/>
          <w:sz w:val="24"/>
          <w:szCs w:val="24"/>
        </w:rPr>
        <w:t>pripojení k distribučnej sieti,</w:t>
      </w:r>
    </w:p>
    <w:p w:rsidR="00E61314" w:rsidRPr="00E61314" w:rsidRDefault="0078109B" w:rsidP="00700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f_5750733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21898">
        <w:rPr>
          <w:rFonts w:ascii="Times New Roman" w:hAnsi="Times New Roman" w:cs="Times New Roman"/>
          <w:sz w:val="24"/>
          <w:szCs w:val="24"/>
        </w:rPr>
        <w:t xml:space="preserve">   </w:t>
      </w:r>
      <w:r w:rsidR="00607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80175">
        <w:rPr>
          <w:rFonts w:ascii="Times New Roman" w:hAnsi="Times New Roman" w:cs="Times New Roman"/>
          <w:sz w:val="24"/>
          <w:szCs w:val="24"/>
        </w:rPr>
        <w:t>1</w:t>
      </w:r>
      <w:r w:rsidR="00682D65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združenej dodávke plynu, </w:t>
      </w:r>
    </w:p>
    <w:p w:rsidR="00E61314" w:rsidRPr="00E61314" w:rsidRDefault="0078109B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f_5750734"/>
      <w:bookmarkEnd w:id="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77FF">
        <w:rPr>
          <w:rFonts w:ascii="Times New Roman" w:hAnsi="Times New Roman" w:cs="Times New Roman"/>
          <w:sz w:val="24"/>
          <w:szCs w:val="24"/>
        </w:rPr>
        <w:t xml:space="preserve"> </w:t>
      </w:r>
      <w:r w:rsidR="00321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80175">
        <w:rPr>
          <w:rFonts w:ascii="Times New Roman" w:hAnsi="Times New Roman" w:cs="Times New Roman"/>
          <w:sz w:val="24"/>
          <w:szCs w:val="24"/>
        </w:rPr>
        <w:t>1</w:t>
      </w:r>
      <w:r w:rsidR="00682D65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61314" w:rsidRPr="00E61314">
        <w:rPr>
          <w:rFonts w:ascii="Times New Roman" w:hAnsi="Times New Roman" w:cs="Times New Roman"/>
          <w:sz w:val="24"/>
          <w:szCs w:val="24"/>
        </w:rPr>
        <w:t>prístupe do distribučnej siete a distribúcii plynu,</w:t>
      </w:r>
    </w:p>
    <w:p w:rsidR="00E61314" w:rsidRPr="00E61314" w:rsidRDefault="00321898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f_5750735"/>
      <w:bookmarkEnd w:id="5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2D65">
        <w:rPr>
          <w:rFonts w:ascii="Times New Roman" w:hAnsi="Times New Roman" w:cs="Times New Roman"/>
          <w:sz w:val="24"/>
          <w:szCs w:val="24"/>
        </w:rPr>
        <w:t>1.</w:t>
      </w:r>
      <w:r w:rsidR="00080175">
        <w:rPr>
          <w:rFonts w:ascii="Times New Roman" w:hAnsi="Times New Roman" w:cs="Times New Roman"/>
          <w:sz w:val="24"/>
          <w:szCs w:val="24"/>
        </w:rPr>
        <w:t>2</w:t>
      </w:r>
      <w:r w:rsidR="00682D65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>nemeraného plynu,</w:t>
      </w:r>
    </w:p>
    <w:p w:rsidR="00E61314" w:rsidRPr="00E61314" w:rsidRDefault="00321898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f_5750736"/>
      <w:bookmarkEnd w:id="6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>3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bez určeného meradla alebo s určeným meradlom, ktoré v dôsledku neoprávneného zásahu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7009E7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nezaznamenáva alebo nesprávne zaznamenáva odber plynu,</w:t>
      </w:r>
    </w:p>
    <w:p w:rsidR="00E61314" w:rsidRPr="00E61314" w:rsidRDefault="00321898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f_5750737"/>
      <w:bookmarkEnd w:id="7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>4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>meraný určeným meradlom, na ktorom bolo porušené zabezpečenie proti neoprávnenej manipulácii</w:t>
      </w:r>
      <w:r w:rsidR="00080175">
        <w:rPr>
          <w:rFonts w:ascii="Times New Roman" w:hAnsi="Times New Roman" w:cs="Times New Roman"/>
          <w:sz w:val="24"/>
          <w:szCs w:val="24"/>
        </w:rPr>
        <w:t>,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alebo určeným meradlom, ktoré nebolo namontované prevádzkovateľom</w:t>
      </w:r>
      <w:r w:rsidR="00A57A66">
        <w:rPr>
          <w:rFonts w:ascii="Times New Roman" w:hAnsi="Times New Roman" w:cs="Times New Roman"/>
          <w:sz w:val="24"/>
          <w:szCs w:val="24"/>
        </w:rPr>
        <w:t xml:space="preserve"> distribučnej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siete,</w:t>
      </w:r>
    </w:p>
    <w:p w:rsidR="007009E7" w:rsidRPr="00E61314" w:rsidRDefault="00321898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f_5750738"/>
      <w:bookmarkEnd w:id="8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>5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ak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neumožnil prevádzkovateľovi distribučnej siete prerušenie dodávky plynu; taký odber sa za neoprávnený odber považuje odo dňa, keď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neumožnil prerušenie dodávky plynu,</w:t>
      </w:r>
    </w:p>
    <w:p w:rsidR="00E61314" w:rsidRPr="00E61314" w:rsidRDefault="00321898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f_5750739"/>
      <w:bookmarkEnd w:id="9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>6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ak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nedodržal obmedzenia určené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7009E7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alebo prevádzkovateľom distribučnej siete,</w:t>
      </w:r>
    </w:p>
    <w:p w:rsidR="00E61314" w:rsidRPr="00E61314" w:rsidRDefault="00321898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f_5750740"/>
      <w:bookmarkEnd w:id="1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>7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ak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nedodržal zmluvne dohodnuté platobné podmienky,</w:t>
      </w:r>
    </w:p>
    <w:p w:rsidR="002A1BE2" w:rsidRPr="00A358CB" w:rsidRDefault="00321898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f_5750741"/>
      <w:bookmarkEnd w:id="1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>8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ak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opakovane bez vážneho dôvodu neumožnil prístup k meradlu, aj keď bol na to prevádzkovateľom distribučnej siete vopred vyzvaný písomnou výzvou, ktorej doručenie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potvrdil.</w:t>
      </w:r>
    </w:p>
    <w:p w:rsidR="002A1BE2" w:rsidRDefault="002A1BE2" w:rsidP="002A1BE2">
      <w:pPr>
        <w:tabs>
          <w:tab w:val="left" w:pos="330"/>
        </w:tabs>
        <w:spacing w:after="0" w:line="240" w:lineRule="auto"/>
        <w:jc w:val="both"/>
      </w:pPr>
      <w:r w:rsidRPr="00A358CB">
        <w:rPr>
          <w:rFonts w:ascii="Times New Roman" w:hAnsi="Times New Roman" w:cs="Times New Roman"/>
          <w:sz w:val="24"/>
          <w:szCs w:val="24"/>
        </w:rPr>
        <w:t>2.</w:t>
      </w:r>
      <w:r w:rsidRPr="00A358CB">
        <w:rPr>
          <w:rFonts w:ascii="Times New Roman" w:hAnsi="Times New Roman" w:cs="Times New Roman"/>
          <w:sz w:val="24"/>
          <w:szCs w:val="24"/>
        </w:rPr>
        <w:tab/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je povinný </w:t>
      </w:r>
      <w:r w:rsidR="00682D65">
        <w:rPr>
          <w:rFonts w:ascii="Times New Roman" w:hAnsi="Times New Roman" w:cs="Times New Roman"/>
          <w:sz w:val="24"/>
          <w:szCs w:val="24"/>
        </w:rPr>
        <w:t>na</w:t>
      </w:r>
      <w:r w:rsidR="00682D65" w:rsidRPr="00A358CB">
        <w:rPr>
          <w:rFonts w:ascii="Times New Roman" w:hAnsi="Times New Roman" w:cs="Times New Roman"/>
          <w:sz w:val="24"/>
          <w:szCs w:val="24"/>
        </w:rPr>
        <w:t xml:space="preserve">hradiť </w:t>
      </w:r>
      <w:r w:rsidRPr="00A358CB">
        <w:rPr>
          <w:rFonts w:ascii="Times New Roman" w:hAnsi="Times New Roman" w:cs="Times New Roman"/>
          <w:sz w:val="24"/>
          <w:szCs w:val="24"/>
        </w:rPr>
        <w:t xml:space="preserve">škodu spôsobenú neoprávneným odberom plynu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Pr="00A358CB">
        <w:rPr>
          <w:rFonts w:ascii="Times New Roman" w:hAnsi="Times New Roman" w:cs="Times New Roman"/>
          <w:sz w:val="24"/>
          <w:szCs w:val="24"/>
        </w:rPr>
        <w:t>a náklady s tým súvisiace</w:t>
      </w:r>
      <w:r w:rsidR="00972D29">
        <w:rPr>
          <w:rFonts w:ascii="Times New Roman" w:hAnsi="Times New Roman" w:cs="Times New Roman"/>
          <w:sz w:val="24"/>
          <w:szCs w:val="24"/>
        </w:rPr>
        <w:t xml:space="preserve"> osobe, ktorej škoda vznikla</w:t>
      </w:r>
      <w:r w:rsidRPr="00A358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Pri prvom neoprávnenom odbere plynu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682D65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>
        <w:rPr>
          <w:rFonts w:ascii="Times New Roman" w:hAnsi="Times New Roman" w:cs="Times New Roman"/>
          <w:sz w:val="24"/>
          <w:szCs w:val="24"/>
        </w:rPr>
        <w:t xml:space="preserve"> meraný meradlom umiestnenom na verejne prístupnom mieste, na ktorom bolo porušené zabezpečenie proti neoprávnenej manipulácii</w:t>
      </w:r>
      <w:r w:rsidR="004567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 výška škody spôsobená neoprávneným odberom plynu určí ako cena neoprávnene odobratého množstva plynu určeného pomocou typového diagramu dodávky. </w:t>
      </w:r>
      <w:r w:rsidRPr="00CB793B">
        <w:rPr>
          <w:rFonts w:ascii="Times New Roman" w:hAnsi="Times New Roman" w:cs="Times New Roman"/>
          <w:sz w:val="24"/>
          <w:szCs w:val="24"/>
        </w:rPr>
        <w:t xml:space="preserve">Pri ďalšom neoprávnenom odbere sa výška škody spôsobená neoprávneným odberom plynu určí </w:t>
      </w:r>
      <w:r w:rsidR="00682D65">
        <w:rPr>
          <w:rFonts w:ascii="Times New Roman" w:hAnsi="Times New Roman" w:cs="Times New Roman"/>
          <w:sz w:val="24"/>
          <w:szCs w:val="24"/>
        </w:rPr>
        <w:t>podľa</w:t>
      </w:r>
      <w:r w:rsidRPr="00CB793B">
        <w:rPr>
          <w:rFonts w:ascii="Times New Roman" w:hAnsi="Times New Roman" w:cs="Times New Roman"/>
          <w:sz w:val="24"/>
          <w:szCs w:val="24"/>
        </w:rPr>
        <w:t xml:space="preserve"> </w:t>
      </w:r>
      <w:r w:rsidR="001A7829">
        <w:rPr>
          <w:rFonts w:ascii="Times New Roman" w:hAnsi="Times New Roman" w:cs="Times New Roman"/>
          <w:sz w:val="24"/>
          <w:szCs w:val="24"/>
        </w:rPr>
        <w:t>osobitného predpisu</w:t>
      </w:r>
      <w:r w:rsidR="001A782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>
        <w:t>.</w:t>
      </w:r>
    </w:p>
    <w:p w:rsidR="006268C6" w:rsidRPr="00A358CB" w:rsidRDefault="006268C6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C6" w:rsidRDefault="006268C6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1BE2" w:rsidRDefault="006268C6" w:rsidP="00520297">
      <w:pPr>
        <w:tabs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Dodávateľ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2FF">
        <w:rPr>
          <w:rFonts w:ascii="Times New Roman" w:hAnsi="Times New Roman" w:cs="Times New Roman"/>
          <w:b/>
          <w:bCs/>
          <w:sz w:val="24"/>
          <w:szCs w:val="24"/>
        </w:rPr>
        <w:t>poslednej inštancie</w:t>
      </w:r>
    </w:p>
    <w:p w:rsidR="002A1BE2" w:rsidRDefault="002A1BE2" w:rsidP="002A1BE2">
      <w:pPr>
        <w:tabs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E2" w:rsidRDefault="002A1BE2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Dodávka poslednej inštancie sa začína dňom nasledujúcim po dni, keď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>
        <w:rPr>
          <w:rFonts w:ascii="Times New Roman" w:hAnsi="Times New Roman" w:cs="Times New Roman"/>
          <w:sz w:val="24"/>
          <w:szCs w:val="24"/>
        </w:rPr>
        <w:t xml:space="preserve"> strati</w:t>
      </w:r>
      <w:r w:rsidR="00AE1C1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spôsobilosť dodávať plyn a bola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B94AC3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>
        <w:rPr>
          <w:rFonts w:ascii="Times New Roman" w:hAnsi="Times New Roman" w:cs="Times New Roman"/>
          <w:sz w:val="24"/>
          <w:szCs w:val="24"/>
        </w:rPr>
        <w:t xml:space="preserve"> poslednej inštancie oznámená táto skutočnosť.</w:t>
      </w:r>
    </w:p>
    <w:p w:rsidR="002A1BE2" w:rsidRPr="00C154FE" w:rsidRDefault="002A1BE2" w:rsidP="00C154FE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Dodávka poslednej inštancie trvá najviac tri mesiace.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>
        <w:rPr>
          <w:rFonts w:ascii="Times New Roman" w:hAnsi="Times New Roman" w:cs="Times New Roman"/>
          <w:sz w:val="24"/>
          <w:szCs w:val="24"/>
        </w:rPr>
        <w:t xml:space="preserve"> uhradí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C154FE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poslednej inštancie cenu za dodávku plynu podľa cenového rozhodnutia vydaného úradom pre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C154FE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poslednej inštancie. Dodávka poslednej inštancie sa môže ukončiť skôr </w:t>
      </w:r>
      <w:r w:rsidRPr="00C154FE">
        <w:rPr>
          <w:rFonts w:ascii="Times New Roman" w:hAnsi="Times New Roman" w:cs="Times New Roman"/>
          <w:sz w:val="24"/>
          <w:szCs w:val="24"/>
        </w:rPr>
        <w:t xml:space="preserve">v prípade, že </w:t>
      </w:r>
      <w:r w:rsidR="00DD6A65" w:rsidRPr="00C154FE">
        <w:rPr>
          <w:rFonts w:ascii="Times New Roman" w:hAnsi="Times New Roman" w:cs="Times New Roman"/>
          <w:sz w:val="24"/>
          <w:szCs w:val="24"/>
        </w:rPr>
        <w:t>odberateľ plynu</w:t>
      </w:r>
      <w:r w:rsidRPr="00C154FE">
        <w:rPr>
          <w:rFonts w:ascii="Times New Roman" w:hAnsi="Times New Roman" w:cs="Times New Roman"/>
          <w:sz w:val="24"/>
          <w:szCs w:val="24"/>
        </w:rPr>
        <w:t xml:space="preserve"> uzatvorí zmluvu s novým </w:t>
      </w:r>
      <w:r w:rsidR="00DD6A65" w:rsidRPr="00C154FE">
        <w:rPr>
          <w:rFonts w:ascii="Times New Roman" w:hAnsi="Times New Roman" w:cs="Times New Roman"/>
          <w:sz w:val="24"/>
          <w:szCs w:val="24"/>
        </w:rPr>
        <w:t>dodávateľ</w:t>
      </w:r>
      <w:r w:rsidR="00C154FE" w:rsidRPr="00C154FE">
        <w:rPr>
          <w:rFonts w:ascii="Times New Roman" w:hAnsi="Times New Roman" w:cs="Times New Roman"/>
          <w:sz w:val="24"/>
          <w:szCs w:val="24"/>
        </w:rPr>
        <w:t>om</w:t>
      </w:r>
      <w:r w:rsidR="00DD6A65" w:rsidRPr="00C154FE">
        <w:rPr>
          <w:rFonts w:ascii="Times New Roman" w:hAnsi="Times New Roman" w:cs="Times New Roman"/>
          <w:sz w:val="24"/>
          <w:szCs w:val="24"/>
        </w:rPr>
        <w:t xml:space="preserve"> plynu</w:t>
      </w:r>
      <w:r w:rsidRPr="00C154FE">
        <w:rPr>
          <w:rFonts w:ascii="Times New Roman" w:hAnsi="Times New Roman" w:cs="Times New Roman"/>
          <w:sz w:val="24"/>
          <w:szCs w:val="24"/>
        </w:rPr>
        <w:t xml:space="preserve">, ktorým môže byť aj </w:t>
      </w:r>
      <w:r w:rsidR="00DD6A65" w:rsidRPr="00C154FE">
        <w:rPr>
          <w:rFonts w:ascii="Times New Roman" w:hAnsi="Times New Roman" w:cs="Times New Roman"/>
          <w:sz w:val="24"/>
          <w:szCs w:val="24"/>
        </w:rPr>
        <w:t xml:space="preserve">dodávateľ </w:t>
      </w:r>
      <w:r w:rsidRPr="00C154FE">
        <w:rPr>
          <w:rFonts w:ascii="Times New Roman" w:hAnsi="Times New Roman" w:cs="Times New Roman"/>
          <w:sz w:val="24"/>
          <w:szCs w:val="24"/>
        </w:rPr>
        <w:t>poslednej inštancie.</w:t>
      </w:r>
    </w:p>
    <w:p w:rsidR="002A1BE2" w:rsidRPr="00C154FE" w:rsidRDefault="002A1BE2" w:rsidP="00CD1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FE">
        <w:rPr>
          <w:rFonts w:ascii="Times New Roman" w:hAnsi="Times New Roman" w:cs="Times New Roman"/>
          <w:sz w:val="24"/>
          <w:szCs w:val="24"/>
        </w:rPr>
        <w:t xml:space="preserve">3. Ak </w:t>
      </w:r>
      <w:r w:rsidR="00DD6A65" w:rsidRPr="00C154FE">
        <w:rPr>
          <w:rFonts w:ascii="Times New Roman" w:hAnsi="Times New Roman" w:cs="Times New Roman"/>
          <w:sz w:val="24"/>
          <w:szCs w:val="24"/>
        </w:rPr>
        <w:t>dodávateľ plynu</w:t>
      </w:r>
      <w:r w:rsidRPr="00C154FE">
        <w:rPr>
          <w:rFonts w:ascii="Times New Roman" w:hAnsi="Times New Roman" w:cs="Times New Roman"/>
          <w:sz w:val="24"/>
          <w:szCs w:val="24"/>
        </w:rPr>
        <w:t xml:space="preserve"> stratil spôsobilosť dodávať plyn </w:t>
      </w:r>
      <w:r w:rsidR="00C154FE">
        <w:rPr>
          <w:rFonts w:ascii="Times New Roman" w:hAnsi="Times New Roman" w:cs="Times New Roman"/>
          <w:sz w:val="24"/>
          <w:szCs w:val="24"/>
        </w:rPr>
        <w:t>odberateľom</w:t>
      </w:r>
      <w:r w:rsidR="00DD6A65" w:rsidRPr="00C154FE">
        <w:rPr>
          <w:rFonts w:ascii="Times New Roman" w:hAnsi="Times New Roman" w:cs="Times New Roman"/>
          <w:sz w:val="24"/>
          <w:szCs w:val="24"/>
        </w:rPr>
        <w:t xml:space="preserve"> plynu</w:t>
      </w:r>
      <w:r w:rsidRPr="00C154FE">
        <w:rPr>
          <w:rFonts w:ascii="Times New Roman" w:hAnsi="Times New Roman" w:cs="Times New Roman"/>
          <w:sz w:val="24"/>
          <w:szCs w:val="24"/>
        </w:rPr>
        <w:t>, zmluva zaniká dňom, ke</w:t>
      </w:r>
      <w:r w:rsidR="00C154FE">
        <w:rPr>
          <w:rFonts w:ascii="Times New Roman" w:hAnsi="Times New Roman" w:cs="Times New Roman"/>
          <w:sz w:val="24"/>
          <w:szCs w:val="24"/>
        </w:rPr>
        <w:t>ď</w:t>
      </w:r>
      <w:r w:rsidRPr="00C154FE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C154FE">
        <w:rPr>
          <w:rFonts w:ascii="Times New Roman" w:hAnsi="Times New Roman" w:cs="Times New Roman"/>
          <w:sz w:val="24"/>
          <w:szCs w:val="24"/>
        </w:rPr>
        <w:t>dodávateľ plynu</w:t>
      </w:r>
      <w:r w:rsidRPr="00C154FE">
        <w:rPr>
          <w:rFonts w:ascii="Times New Roman" w:hAnsi="Times New Roman" w:cs="Times New Roman"/>
          <w:sz w:val="24"/>
          <w:szCs w:val="24"/>
        </w:rPr>
        <w:t xml:space="preserve"> stratil spôsobilosť dodávať plyn.</w:t>
      </w:r>
    </w:p>
    <w:p w:rsidR="002A1BE2" w:rsidRDefault="002A1BE2" w:rsidP="00C154FE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FE">
        <w:rPr>
          <w:rFonts w:ascii="Times New Roman" w:hAnsi="Times New Roman" w:cs="Times New Roman"/>
          <w:sz w:val="24"/>
          <w:szCs w:val="24"/>
        </w:rPr>
        <w:t>4.</w:t>
      </w:r>
      <w:r w:rsidR="00223A7E">
        <w:rPr>
          <w:rFonts w:ascii="Times New Roman" w:hAnsi="Times New Roman" w:cs="Times New Roman"/>
          <w:sz w:val="24"/>
          <w:szCs w:val="24"/>
        </w:rPr>
        <w:t xml:space="preserve"> </w:t>
      </w:r>
      <w:r w:rsidRPr="00C154FE">
        <w:rPr>
          <w:rFonts w:ascii="Times New Roman" w:hAnsi="Times New Roman" w:cs="Times New Roman"/>
          <w:sz w:val="24"/>
          <w:szCs w:val="24"/>
        </w:rPr>
        <w:t>Prevádzkovateľ distribučnej siete najneskôr 15 dní pred uplynutím výpovednej lehoty zmluvy o prístupe do distribučnej siete a distribúcii plynu alebo bezprostredne po</w:t>
      </w:r>
      <w:r w:rsidR="00854BE2">
        <w:rPr>
          <w:rFonts w:ascii="Times New Roman" w:hAnsi="Times New Roman" w:cs="Times New Roman"/>
          <w:sz w:val="24"/>
          <w:szCs w:val="24"/>
        </w:rPr>
        <w:t xml:space="preserve"> </w:t>
      </w:r>
      <w:r w:rsidRPr="00C154FE">
        <w:rPr>
          <w:rFonts w:ascii="Times New Roman" w:hAnsi="Times New Roman" w:cs="Times New Roman"/>
          <w:sz w:val="24"/>
          <w:szCs w:val="24"/>
        </w:rPr>
        <w:t>tom</w:t>
      </w:r>
      <w:r w:rsidR="00223A7E">
        <w:rPr>
          <w:rFonts w:ascii="Times New Roman" w:hAnsi="Times New Roman" w:cs="Times New Roman"/>
          <w:sz w:val="24"/>
          <w:szCs w:val="24"/>
        </w:rPr>
        <w:t>,</w:t>
      </w:r>
      <w:r w:rsidRPr="00C154FE">
        <w:rPr>
          <w:rFonts w:ascii="Times New Roman" w:hAnsi="Times New Roman" w:cs="Times New Roman"/>
          <w:sz w:val="24"/>
          <w:szCs w:val="24"/>
        </w:rPr>
        <w:t xml:space="preserve"> ako sa</w:t>
      </w:r>
      <w:r>
        <w:rPr>
          <w:rFonts w:ascii="Times New Roman" w:hAnsi="Times New Roman" w:cs="Times New Roman"/>
          <w:sz w:val="24"/>
          <w:szCs w:val="24"/>
        </w:rPr>
        <w:t xml:space="preserve"> dozvie, že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>
        <w:rPr>
          <w:rFonts w:ascii="Times New Roman" w:hAnsi="Times New Roman" w:cs="Times New Roman"/>
          <w:sz w:val="24"/>
          <w:szCs w:val="24"/>
        </w:rPr>
        <w:t xml:space="preserve"> stratil spôsobilosť dodávať plyn</w:t>
      </w:r>
      <w:r w:rsidRPr="001F7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oznámi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CD1060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</w:p>
    <w:p w:rsidR="002A1BE2" w:rsidRDefault="00CD1060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8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4.1 </w:t>
      </w:r>
      <w:r w:rsidR="002A1BE2">
        <w:rPr>
          <w:rFonts w:ascii="Times New Roman" w:hAnsi="Times New Roman" w:cs="Times New Roman"/>
          <w:sz w:val="24"/>
          <w:szCs w:val="24"/>
        </w:rPr>
        <w:t xml:space="preserve">deň, od ktorého sa začína dodávka plynu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>
        <w:rPr>
          <w:rFonts w:ascii="Times New Roman" w:hAnsi="Times New Roman" w:cs="Times New Roman"/>
          <w:sz w:val="24"/>
          <w:szCs w:val="24"/>
        </w:rPr>
        <w:t>om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>poslednej inštancie,</w:t>
      </w:r>
    </w:p>
    <w:p w:rsidR="002A1BE2" w:rsidRDefault="00CD1060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8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4.2 </w:t>
      </w:r>
      <w:r w:rsidR="002A1BE2">
        <w:rPr>
          <w:rFonts w:ascii="Times New Roman" w:hAnsi="Times New Roman" w:cs="Times New Roman"/>
          <w:sz w:val="24"/>
          <w:szCs w:val="24"/>
        </w:rPr>
        <w:t xml:space="preserve">dôvod začatia dodávky plynu </w:t>
      </w:r>
      <w:r>
        <w:rPr>
          <w:rFonts w:ascii="Times New Roman" w:hAnsi="Times New Roman" w:cs="Times New Roman"/>
          <w:sz w:val="24"/>
          <w:szCs w:val="24"/>
        </w:rPr>
        <w:t>dodávateľ</w:t>
      </w:r>
      <w:r w:rsidR="007D0BC5">
        <w:rPr>
          <w:rFonts w:ascii="Times New Roman" w:hAnsi="Times New Roman" w:cs="Times New Roman"/>
          <w:sz w:val="24"/>
          <w:szCs w:val="24"/>
        </w:rPr>
        <w:t>om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>poslednej inštancie,</w:t>
      </w:r>
    </w:p>
    <w:p w:rsidR="002A1BE2" w:rsidRDefault="00CD1060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18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2A1BE2">
        <w:rPr>
          <w:rFonts w:ascii="Times New Roman" w:hAnsi="Times New Roman" w:cs="Times New Roman"/>
          <w:sz w:val="24"/>
          <w:szCs w:val="24"/>
        </w:rPr>
        <w:t xml:space="preserve">zánik zmluvy, ak pôvodný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A1BE2">
        <w:rPr>
          <w:rFonts w:ascii="Times New Roman" w:hAnsi="Times New Roman" w:cs="Times New Roman"/>
          <w:sz w:val="24"/>
          <w:szCs w:val="24"/>
        </w:rPr>
        <w:t xml:space="preserve"> stratil spôsobilosť dodávky plynu,</w:t>
      </w:r>
    </w:p>
    <w:p w:rsidR="002A1BE2" w:rsidRDefault="00CD1060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18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4.4</w:t>
      </w:r>
      <w:r w:rsidR="002A1BE2">
        <w:rPr>
          <w:rFonts w:ascii="Times New Roman" w:hAnsi="Times New Roman" w:cs="Times New Roman"/>
          <w:sz w:val="24"/>
          <w:szCs w:val="24"/>
        </w:rPr>
        <w:t xml:space="preserve"> dobu trvania dodávky plynu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>
        <w:rPr>
          <w:rFonts w:ascii="Times New Roman" w:hAnsi="Times New Roman" w:cs="Times New Roman"/>
          <w:sz w:val="24"/>
          <w:szCs w:val="24"/>
        </w:rPr>
        <w:t>om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>poslednej inštancie,</w:t>
      </w:r>
    </w:p>
    <w:p w:rsidR="002A1BE2" w:rsidRDefault="00CD1060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8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4.5 </w:t>
      </w:r>
      <w:r w:rsidR="002A1BE2">
        <w:rPr>
          <w:rFonts w:ascii="Times New Roman" w:hAnsi="Times New Roman" w:cs="Times New Roman"/>
          <w:sz w:val="24"/>
          <w:szCs w:val="24"/>
        </w:rPr>
        <w:t>poučenie o povinnosti uhradiť cenu za dodávku</w:t>
      </w:r>
      <w:r w:rsidR="007D0BC5" w:rsidRPr="007D0BC5">
        <w:rPr>
          <w:rFonts w:ascii="Times New Roman" w:hAnsi="Times New Roman" w:cs="Times New Roman"/>
          <w:sz w:val="24"/>
          <w:szCs w:val="24"/>
        </w:rPr>
        <w:t xml:space="preserve"> </w:t>
      </w:r>
      <w:r w:rsidR="007D0BC5">
        <w:rPr>
          <w:rFonts w:ascii="Times New Roman" w:hAnsi="Times New Roman" w:cs="Times New Roman"/>
          <w:sz w:val="24"/>
          <w:szCs w:val="24"/>
        </w:rPr>
        <w:t>plynu dodávateľovi poslednej inštancie</w:t>
      </w:r>
      <w:r w:rsidR="002A1BE2">
        <w:rPr>
          <w:rFonts w:ascii="Times New Roman" w:hAnsi="Times New Roman" w:cs="Times New Roman"/>
          <w:sz w:val="24"/>
          <w:szCs w:val="24"/>
        </w:rPr>
        <w:t>.</w:t>
      </w:r>
    </w:p>
    <w:p w:rsidR="002A1BE2" w:rsidRPr="006562FF" w:rsidRDefault="002A1BE2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F5DDB" w:rsidRDefault="009F5DDB" w:rsidP="001C2431">
      <w:pPr>
        <w:tabs>
          <w:tab w:val="left" w:pos="33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ŠTVRTÁ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:rsidR="00250A77" w:rsidRDefault="00250A77" w:rsidP="00250A77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Reklamácia a </w:t>
      </w:r>
      <w:r w:rsidR="007D0BC5">
        <w:rPr>
          <w:rFonts w:ascii="Times New Roman" w:hAnsi="Times New Roman" w:cs="Times New Roman"/>
          <w:b/>
          <w:bCs/>
          <w:sz w:val="24"/>
          <w:szCs w:val="24"/>
        </w:rPr>
        <w:t>mimosúdne riešenie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sporov</w:t>
      </w:r>
    </w:p>
    <w:p w:rsidR="00250A77" w:rsidRDefault="00250A77" w:rsidP="00250A77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FEC" w:rsidRDefault="00967FEC" w:rsidP="00967FEC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FEC" w:rsidRPr="0011534D" w:rsidRDefault="00967FEC" w:rsidP="00967FEC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Reklamačné konanie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1.</w:t>
      </w:r>
      <w:r w:rsidRPr="00A358CB">
        <w:rPr>
          <w:rFonts w:ascii="Times New Roman" w:hAnsi="Times New Roman" w:cs="Times New Roman"/>
          <w:sz w:val="24"/>
          <w:szCs w:val="24"/>
        </w:rPr>
        <w:tab/>
        <w:t>Reklamácia je písomn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A358CB">
        <w:rPr>
          <w:rFonts w:ascii="Times New Roman" w:hAnsi="Times New Roman" w:cs="Times New Roman"/>
          <w:sz w:val="24"/>
          <w:szCs w:val="24"/>
        </w:rPr>
        <w:t xml:space="preserve"> pod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odberateľa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adresovan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dodávateľovi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ktorým</w:t>
      </w:r>
      <w:r w:rsidRPr="00A358CB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domáha </w:t>
      </w:r>
      <w:r w:rsidR="007B6A6A">
        <w:rPr>
          <w:rFonts w:ascii="Times New Roman" w:hAnsi="Times New Roman" w:cs="Times New Roman"/>
          <w:sz w:val="24"/>
          <w:szCs w:val="24"/>
        </w:rPr>
        <w:t xml:space="preserve">najmä </w:t>
      </w:r>
      <w:r w:rsidRPr="00A358CB">
        <w:rPr>
          <w:rFonts w:ascii="Times New Roman" w:hAnsi="Times New Roman" w:cs="Times New Roman"/>
          <w:sz w:val="24"/>
          <w:szCs w:val="24"/>
        </w:rPr>
        <w:t xml:space="preserve">zodpovednosti </w:t>
      </w:r>
      <w:r>
        <w:rPr>
          <w:rFonts w:ascii="Times New Roman" w:hAnsi="Times New Roman" w:cs="Times New Roman"/>
          <w:sz w:val="24"/>
          <w:szCs w:val="24"/>
        </w:rPr>
        <w:t>dodávateľa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nekvalitne poskytnuté služby</w:t>
      </w:r>
      <w:r w:rsidR="00B31029">
        <w:rPr>
          <w:rFonts w:ascii="Times New Roman" w:hAnsi="Times New Roman" w:cs="Times New Roman"/>
          <w:sz w:val="24"/>
          <w:szCs w:val="24"/>
        </w:rPr>
        <w:t>,</w:t>
      </w:r>
      <w:r w:rsidRPr="00A358CB">
        <w:rPr>
          <w:rFonts w:ascii="Times New Roman" w:hAnsi="Times New Roman" w:cs="Times New Roman"/>
          <w:sz w:val="24"/>
          <w:szCs w:val="24"/>
        </w:rPr>
        <w:t xml:space="preserve"> pričom tak</w:t>
      </w:r>
      <w:r>
        <w:rPr>
          <w:rFonts w:ascii="Times New Roman" w:hAnsi="Times New Roman" w:cs="Times New Roman"/>
          <w:sz w:val="24"/>
          <w:szCs w:val="24"/>
        </w:rPr>
        <w:t>ýto stav</w:t>
      </w:r>
      <w:r w:rsidRPr="00A358CB">
        <w:rPr>
          <w:rFonts w:ascii="Times New Roman" w:hAnsi="Times New Roman" w:cs="Times New Roman"/>
          <w:sz w:val="24"/>
          <w:szCs w:val="24"/>
        </w:rPr>
        <w:t xml:space="preserve"> trvá v čase uplatnenia reklamácie a zároveň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požaduje od </w:t>
      </w:r>
      <w:r>
        <w:rPr>
          <w:rFonts w:ascii="Times New Roman" w:hAnsi="Times New Roman" w:cs="Times New Roman"/>
          <w:sz w:val="24"/>
          <w:szCs w:val="24"/>
        </w:rPr>
        <w:t>dodávateľa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nápravu alebo náhradu za </w:t>
      </w:r>
      <w:r>
        <w:rPr>
          <w:rFonts w:ascii="Times New Roman" w:hAnsi="Times New Roman" w:cs="Times New Roman"/>
          <w:sz w:val="24"/>
          <w:szCs w:val="24"/>
        </w:rPr>
        <w:t>nekvalitné zabezpečenie dodávky a distribúcie plynu do odberného miesta odberateľa plynu (ďalej len „služby“)</w:t>
      </w:r>
      <w:r w:rsidRPr="00A358CB">
        <w:rPr>
          <w:rFonts w:ascii="Times New Roman" w:hAnsi="Times New Roman" w:cs="Times New Roman"/>
          <w:sz w:val="24"/>
          <w:szCs w:val="24"/>
        </w:rPr>
        <w:t xml:space="preserve">. Účelom reklamácie je predovšetkým dosiahnuť, aby boli odstránené zistené </w:t>
      </w:r>
      <w:r>
        <w:rPr>
          <w:rFonts w:ascii="Times New Roman" w:hAnsi="Times New Roman" w:cs="Times New Roman"/>
          <w:sz w:val="24"/>
          <w:szCs w:val="24"/>
        </w:rPr>
        <w:t>nedostatky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2.</w:t>
      </w:r>
      <w:r w:rsidRPr="00A358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má právo reklamovať najmä 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 </w:t>
      </w:r>
      <w:r w:rsidRPr="00A358CB">
        <w:rPr>
          <w:rFonts w:ascii="Times New Roman" w:hAnsi="Times New Roman" w:cs="Times New Roman"/>
          <w:sz w:val="24"/>
          <w:szCs w:val="24"/>
        </w:rPr>
        <w:t xml:space="preserve">kvalitu poskytnutej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58CB">
        <w:rPr>
          <w:rFonts w:ascii="Times New Roman" w:hAnsi="Times New Roman" w:cs="Times New Roman"/>
          <w:sz w:val="24"/>
          <w:szCs w:val="24"/>
        </w:rPr>
        <w:t xml:space="preserve">lužby, 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 </w:t>
      </w:r>
      <w:r w:rsidRPr="00A358CB">
        <w:rPr>
          <w:rFonts w:ascii="Times New Roman" w:hAnsi="Times New Roman" w:cs="Times New Roman"/>
          <w:sz w:val="24"/>
          <w:szCs w:val="24"/>
        </w:rPr>
        <w:t xml:space="preserve">odpočet určeného meradla, 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 </w:t>
      </w:r>
      <w:r w:rsidRPr="00A358CB">
        <w:rPr>
          <w:rFonts w:ascii="Times New Roman" w:hAnsi="Times New Roman" w:cs="Times New Roman"/>
          <w:sz w:val="24"/>
          <w:szCs w:val="24"/>
        </w:rPr>
        <w:t xml:space="preserve">fakturáciu poskytnutej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58CB">
        <w:rPr>
          <w:rFonts w:ascii="Times New Roman" w:hAnsi="Times New Roman" w:cs="Times New Roman"/>
          <w:sz w:val="24"/>
          <w:szCs w:val="24"/>
        </w:rPr>
        <w:t xml:space="preserve">lužby, 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2.4 </w:t>
      </w:r>
      <w:r w:rsidRPr="00A358CB">
        <w:rPr>
          <w:rFonts w:ascii="Times New Roman" w:hAnsi="Times New Roman" w:cs="Times New Roman"/>
          <w:sz w:val="24"/>
          <w:szCs w:val="24"/>
        </w:rPr>
        <w:t xml:space="preserve">prerušenie alebo obmedzenie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58CB">
        <w:rPr>
          <w:rFonts w:ascii="Times New Roman" w:hAnsi="Times New Roman" w:cs="Times New Roman"/>
          <w:sz w:val="24"/>
          <w:szCs w:val="24"/>
        </w:rPr>
        <w:t xml:space="preserve">lužieb alebo iné zistené chyby súvisiace s poskytovaním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58CB">
        <w:rPr>
          <w:rFonts w:ascii="Times New Roman" w:hAnsi="Times New Roman" w:cs="Times New Roman"/>
          <w:sz w:val="24"/>
          <w:szCs w:val="24"/>
        </w:rPr>
        <w:t xml:space="preserve">lužby </w:t>
      </w:r>
      <w:r>
        <w:rPr>
          <w:rFonts w:ascii="Times New Roman" w:hAnsi="Times New Roman" w:cs="Times New Roman"/>
          <w:sz w:val="24"/>
          <w:szCs w:val="24"/>
        </w:rPr>
        <w:t>dodávateľa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(ďalej </w:t>
      </w:r>
      <w:r>
        <w:rPr>
          <w:rFonts w:ascii="Times New Roman" w:hAnsi="Times New Roman" w:cs="Times New Roman"/>
          <w:sz w:val="24"/>
          <w:szCs w:val="24"/>
        </w:rPr>
        <w:t>len</w:t>
      </w:r>
      <w:r w:rsidRPr="00A358CB">
        <w:rPr>
          <w:rFonts w:ascii="Times New Roman" w:hAnsi="Times New Roman" w:cs="Times New Roman"/>
          <w:sz w:val="24"/>
          <w:szCs w:val="24"/>
        </w:rPr>
        <w:t xml:space="preserve"> „predmet reklamácie“).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 w:rsidRPr="00A358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môže reklamáciu uplatniť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3.1 </w:t>
      </w:r>
      <w:r w:rsidRPr="00A358CB">
        <w:rPr>
          <w:rFonts w:ascii="Times New Roman" w:hAnsi="Times New Roman" w:cs="Times New Roman"/>
          <w:sz w:val="24"/>
          <w:szCs w:val="24"/>
        </w:rPr>
        <w:t xml:space="preserve">písomne u </w:t>
      </w:r>
      <w:r>
        <w:rPr>
          <w:rFonts w:ascii="Times New Roman" w:hAnsi="Times New Roman" w:cs="Times New Roman"/>
          <w:sz w:val="24"/>
          <w:szCs w:val="24"/>
        </w:rPr>
        <w:t>dodávateľa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na korešpondenčnej adrese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3.2 elektronicky </w:t>
      </w:r>
      <w:r w:rsidRPr="00A358CB">
        <w:rPr>
          <w:rFonts w:ascii="Times New Roman" w:hAnsi="Times New Roman" w:cs="Times New Roman"/>
          <w:sz w:val="24"/>
          <w:szCs w:val="24"/>
        </w:rPr>
        <w:t>na e-mailovej adrese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1C1E" w:rsidRDefault="00967FEC" w:rsidP="00AE1C1E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3.3 </w:t>
      </w:r>
      <w:r w:rsidRPr="00A358CB">
        <w:rPr>
          <w:rFonts w:ascii="Times New Roman" w:hAnsi="Times New Roman" w:cs="Times New Roman"/>
          <w:sz w:val="24"/>
          <w:szCs w:val="24"/>
        </w:rPr>
        <w:t xml:space="preserve">osobne na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358CB">
        <w:rPr>
          <w:rFonts w:ascii="Times New Roman" w:hAnsi="Times New Roman" w:cs="Times New Roman"/>
          <w:sz w:val="24"/>
          <w:szCs w:val="24"/>
        </w:rPr>
        <w:t xml:space="preserve">ontaktných miestach </w:t>
      </w:r>
      <w:r w:rsidR="00C40302">
        <w:rPr>
          <w:rFonts w:ascii="Times New Roman" w:hAnsi="Times New Roman" w:cs="Times New Roman"/>
          <w:sz w:val="24"/>
          <w:szCs w:val="24"/>
        </w:rPr>
        <w:t>dodávateľa plynu</w:t>
      </w:r>
      <w:r w:rsidR="00AE1C1E">
        <w:rPr>
          <w:rFonts w:ascii="Times New Roman" w:hAnsi="Times New Roman" w:cs="Times New Roman"/>
          <w:sz w:val="24"/>
          <w:szCs w:val="24"/>
        </w:rPr>
        <w:t>, pričom o podaní reklamácie musí byť vyhotovený záznam.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358CB">
        <w:rPr>
          <w:rFonts w:ascii="Times New Roman" w:hAnsi="Times New Roman" w:cs="Times New Roman"/>
          <w:sz w:val="24"/>
          <w:szCs w:val="24"/>
        </w:rPr>
        <w:tab/>
        <w:t xml:space="preserve">Podanie, ktorým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uplatní svoje právo na reklamáciu, musí čitateľne obsahovať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 </w:t>
      </w:r>
      <w:r w:rsidRPr="00A358CB">
        <w:rPr>
          <w:rFonts w:ascii="Times New Roman" w:hAnsi="Times New Roman" w:cs="Times New Roman"/>
          <w:sz w:val="24"/>
          <w:szCs w:val="24"/>
        </w:rPr>
        <w:t xml:space="preserve">identifikáciu </w:t>
      </w:r>
      <w:r>
        <w:rPr>
          <w:rFonts w:ascii="Times New Roman" w:hAnsi="Times New Roman" w:cs="Times New Roman"/>
          <w:sz w:val="24"/>
          <w:szCs w:val="24"/>
        </w:rPr>
        <w:t>odberateľa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A358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meno a</w:t>
      </w:r>
      <w:r w:rsidR="00184DF7">
        <w:rPr>
          <w:rFonts w:ascii="Times New Roman" w:hAnsi="Times New Roman" w:cs="Times New Roman"/>
          <w:sz w:val="24"/>
          <w:szCs w:val="24"/>
        </w:rPr>
        <w:t> </w:t>
      </w:r>
      <w:r w:rsidRPr="00A358CB">
        <w:rPr>
          <w:rFonts w:ascii="Times New Roman" w:hAnsi="Times New Roman" w:cs="Times New Roman"/>
          <w:sz w:val="24"/>
          <w:szCs w:val="24"/>
        </w:rPr>
        <w:t>priezvisko</w:t>
      </w:r>
      <w:r w:rsidR="00184DF7">
        <w:rPr>
          <w:rFonts w:ascii="Times New Roman" w:hAnsi="Times New Roman" w:cs="Times New Roman"/>
          <w:sz w:val="24"/>
          <w:szCs w:val="24"/>
        </w:rPr>
        <w:t xml:space="preserve"> alebo obchodné meno,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A358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trvalé </w:t>
      </w:r>
      <w:r w:rsidRPr="00A358CB">
        <w:rPr>
          <w:rFonts w:ascii="Times New Roman" w:hAnsi="Times New Roman" w:cs="Times New Roman"/>
          <w:sz w:val="24"/>
          <w:szCs w:val="24"/>
        </w:rPr>
        <w:t>bydlisko, vrátane PSČ</w:t>
      </w:r>
      <w:r w:rsidR="00184DF7">
        <w:rPr>
          <w:rFonts w:ascii="Times New Roman" w:hAnsi="Times New Roman" w:cs="Times New Roman"/>
          <w:sz w:val="24"/>
          <w:szCs w:val="24"/>
        </w:rPr>
        <w:t xml:space="preserve"> alebo sídlo a IČO</w:t>
      </w:r>
      <w:r w:rsidRPr="00A358CB">
        <w:rPr>
          <w:rFonts w:ascii="Times New Roman" w:hAnsi="Times New Roman" w:cs="Times New Roman"/>
          <w:sz w:val="24"/>
          <w:szCs w:val="24"/>
        </w:rPr>
        <w:t>,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A358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zákaznícke číslo</w:t>
      </w:r>
      <w:r w:rsidR="00080175">
        <w:rPr>
          <w:rFonts w:ascii="Times New Roman" w:hAnsi="Times New Roman" w:cs="Times New Roman"/>
          <w:sz w:val="24"/>
          <w:szCs w:val="24"/>
        </w:rPr>
        <w:t>,</w:t>
      </w:r>
      <w:r w:rsidRPr="00A358CB">
        <w:rPr>
          <w:rFonts w:ascii="Times New Roman" w:hAnsi="Times New Roman" w:cs="Times New Roman"/>
          <w:sz w:val="24"/>
          <w:szCs w:val="24"/>
        </w:rPr>
        <w:t xml:space="preserve"> resp. číslo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>mluvy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 </w:t>
      </w:r>
      <w:r w:rsidRPr="00A358CB">
        <w:rPr>
          <w:rFonts w:ascii="Times New Roman" w:hAnsi="Times New Roman" w:cs="Times New Roman"/>
          <w:sz w:val="24"/>
          <w:szCs w:val="24"/>
        </w:rPr>
        <w:t xml:space="preserve">presný popis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58CB">
        <w:rPr>
          <w:rFonts w:ascii="Times New Roman" w:hAnsi="Times New Roman" w:cs="Times New Roman"/>
          <w:sz w:val="24"/>
          <w:szCs w:val="24"/>
        </w:rPr>
        <w:t xml:space="preserve"> odôvodnen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A358CB">
        <w:rPr>
          <w:rFonts w:ascii="Times New Roman" w:hAnsi="Times New Roman" w:cs="Times New Roman"/>
          <w:sz w:val="24"/>
          <w:szCs w:val="24"/>
        </w:rPr>
        <w:t xml:space="preserve"> reklamácie, spolu s prípadnou dokumentáciou a ďalšími podstatnými skutočnosťami dôležitými pre posúdenie reklamácie,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4.3 </w:t>
      </w:r>
      <w:r w:rsidRPr="00A358CB">
        <w:rPr>
          <w:rFonts w:ascii="Times New Roman" w:hAnsi="Times New Roman" w:cs="Times New Roman"/>
          <w:sz w:val="24"/>
          <w:szCs w:val="24"/>
        </w:rPr>
        <w:t>identifikačné údaje týkajúce sa predmetu reklamácie,</w:t>
      </w:r>
    </w:p>
    <w:p w:rsidR="00967FEC" w:rsidRPr="009E088D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4.4 </w:t>
      </w:r>
      <w:r w:rsidRPr="00A358CB">
        <w:rPr>
          <w:rFonts w:ascii="Times New Roman" w:hAnsi="Times New Roman" w:cs="Times New Roman"/>
          <w:sz w:val="24"/>
          <w:szCs w:val="24"/>
        </w:rPr>
        <w:t>identifikačné údaje reklamovanej faktúry spolu s variabilným symbolom, ktor</w:t>
      </w:r>
      <w:r w:rsidR="00080175">
        <w:rPr>
          <w:rFonts w:ascii="Times New Roman" w:hAnsi="Times New Roman" w:cs="Times New Roman"/>
          <w:sz w:val="24"/>
          <w:szCs w:val="24"/>
        </w:rPr>
        <w:t>ej</w:t>
      </w:r>
      <w:r w:rsidRPr="00A358CB">
        <w:rPr>
          <w:rFonts w:ascii="Times New Roman" w:hAnsi="Times New Roman" w:cs="Times New Roman"/>
          <w:sz w:val="24"/>
          <w:szCs w:val="24"/>
        </w:rPr>
        <w:t xml:space="preserve"> sa </w:t>
      </w:r>
      <w:r w:rsidRPr="009E088D">
        <w:rPr>
          <w:rFonts w:ascii="Times New Roman" w:hAnsi="Times New Roman" w:cs="Times New Roman"/>
          <w:sz w:val="24"/>
          <w:szCs w:val="24"/>
        </w:rPr>
        <w:t>reklamácia týka,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8D">
        <w:rPr>
          <w:rFonts w:ascii="Times New Roman" w:hAnsi="Times New Roman" w:cs="Times New Roman"/>
          <w:sz w:val="24"/>
          <w:szCs w:val="24"/>
        </w:rPr>
        <w:t xml:space="preserve">   4.</w:t>
      </w:r>
      <w:r w:rsidR="009A2F31" w:rsidRPr="009E08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odberateľa plynu</w:t>
      </w:r>
      <w:r w:rsidR="00184DF7">
        <w:rPr>
          <w:rFonts w:ascii="Times New Roman" w:hAnsi="Times New Roman" w:cs="Times New Roman"/>
          <w:sz w:val="24"/>
          <w:szCs w:val="24"/>
        </w:rPr>
        <w:t xml:space="preserve"> alebo osoby oprávnenej konať za odberateľa plynu</w:t>
      </w:r>
      <w:r w:rsidR="007B6A6A">
        <w:rPr>
          <w:rFonts w:ascii="Times New Roman" w:hAnsi="Times New Roman" w:cs="Times New Roman"/>
          <w:sz w:val="24"/>
          <w:szCs w:val="24"/>
        </w:rPr>
        <w:t>, ak</w:t>
      </w:r>
      <w:r w:rsidRPr="00A358CB">
        <w:rPr>
          <w:rFonts w:ascii="Times New Roman" w:hAnsi="Times New Roman" w:cs="Times New Roman"/>
          <w:sz w:val="24"/>
          <w:szCs w:val="24"/>
        </w:rPr>
        <w:t xml:space="preserve"> nejde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Pr="00A358CB">
        <w:rPr>
          <w:rFonts w:ascii="Times New Roman" w:hAnsi="Times New Roman" w:cs="Times New Roman"/>
          <w:sz w:val="24"/>
          <w:szCs w:val="24"/>
        </w:rPr>
        <w:t>o reklamá</w:t>
      </w:r>
      <w:r w:rsidR="007B6A6A">
        <w:rPr>
          <w:rFonts w:ascii="Times New Roman" w:hAnsi="Times New Roman" w:cs="Times New Roman"/>
          <w:sz w:val="24"/>
          <w:szCs w:val="24"/>
        </w:rPr>
        <w:t>ciu prostredníctvom</w:t>
      </w:r>
      <w:r w:rsidRPr="00A358CB">
        <w:rPr>
          <w:rFonts w:ascii="Times New Roman" w:hAnsi="Times New Roman" w:cs="Times New Roman"/>
          <w:sz w:val="24"/>
          <w:szCs w:val="24"/>
        </w:rPr>
        <w:t xml:space="preserve"> elektronickej komunikácie.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358CB">
        <w:rPr>
          <w:rFonts w:ascii="Times New Roman" w:hAnsi="Times New Roman" w:cs="Times New Roman"/>
          <w:sz w:val="24"/>
          <w:szCs w:val="24"/>
        </w:rPr>
        <w:tab/>
        <w:t>Ak reklamácia neobsahuje</w:t>
      </w:r>
      <w:r>
        <w:rPr>
          <w:rFonts w:ascii="Times New Roman" w:hAnsi="Times New Roman" w:cs="Times New Roman"/>
          <w:sz w:val="24"/>
          <w:szCs w:val="24"/>
        </w:rPr>
        <w:t xml:space="preserve"> vyššie uvedené náležitosti</w:t>
      </w:r>
      <w:r w:rsidRPr="00A358CB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dodávateľ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nevie identifikovať </w:t>
      </w:r>
      <w:r>
        <w:rPr>
          <w:rFonts w:ascii="Times New Roman" w:hAnsi="Times New Roman" w:cs="Times New Roman"/>
          <w:sz w:val="24"/>
          <w:szCs w:val="24"/>
        </w:rPr>
        <w:t>odberateľa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 povinný ho vyzvať na doplnenie reklamácie o</w:t>
      </w:r>
      <w:r w:rsidR="007B6A6A">
        <w:rPr>
          <w:rFonts w:ascii="Times New Roman" w:hAnsi="Times New Roman" w:cs="Times New Roman"/>
          <w:sz w:val="24"/>
          <w:szCs w:val="24"/>
        </w:rPr>
        <w:t> potrebné údaje s určením lehoty</w:t>
      </w:r>
      <w:r>
        <w:rPr>
          <w:rFonts w:ascii="Times New Roman" w:hAnsi="Times New Roman" w:cs="Times New Roman"/>
          <w:sz w:val="24"/>
          <w:szCs w:val="24"/>
        </w:rPr>
        <w:t>, ktorá nesmie byť kratšia ako 10 dní</w:t>
      </w:r>
      <w:r w:rsidR="007B6A6A">
        <w:rPr>
          <w:rFonts w:ascii="Times New Roman" w:hAnsi="Times New Roman" w:cs="Times New Roman"/>
          <w:sz w:val="24"/>
          <w:szCs w:val="24"/>
        </w:rPr>
        <w:t xml:space="preserve"> od doručenia výzvy</w:t>
      </w:r>
      <w:r>
        <w:rPr>
          <w:rFonts w:ascii="Times New Roman" w:hAnsi="Times New Roman" w:cs="Times New Roman"/>
          <w:sz w:val="24"/>
          <w:szCs w:val="24"/>
        </w:rPr>
        <w:t xml:space="preserve">. Ak odberateľ plynu reklamáciu nedoplní, </w:t>
      </w:r>
      <w:r w:rsidRPr="00A358CB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A358CB">
        <w:rPr>
          <w:rFonts w:ascii="Times New Roman" w:hAnsi="Times New Roman" w:cs="Times New Roman"/>
          <w:sz w:val="24"/>
          <w:szCs w:val="24"/>
        </w:rPr>
        <w:t xml:space="preserve"> považova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A358CB">
        <w:rPr>
          <w:rFonts w:ascii="Times New Roman" w:hAnsi="Times New Roman" w:cs="Times New Roman"/>
          <w:sz w:val="24"/>
          <w:szCs w:val="24"/>
        </w:rPr>
        <w:t xml:space="preserve"> za neoprávnenú. </w:t>
      </w:r>
      <w:r w:rsidR="007B6A6A">
        <w:rPr>
          <w:rFonts w:ascii="Times New Roman" w:hAnsi="Times New Roman" w:cs="Times New Roman"/>
          <w:sz w:val="24"/>
          <w:szCs w:val="24"/>
        </w:rPr>
        <w:t>Ak odberateľ plynu reklamáciu doplní</w:t>
      </w:r>
      <w:r w:rsidRPr="00A358CB">
        <w:rPr>
          <w:rFonts w:ascii="Times New Roman" w:hAnsi="Times New Roman" w:cs="Times New Roman"/>
          <w:sz w:val="24"/>
          <w:szCs w:val="24"/>
        </w:rPr>
        <w:t>, pr</w:t>
      </w:r>
      <w:r w:rsidR="007B6A6A">
        <w:rPr>
          <w:rFonts w:ascii="Times New Roman" w:hAnsi="Times New Roman" w:cs="Times New Roman"/>
          <w:sz w:val="24"/>
          <w:szCs w:val="24"/>
        </w:rPr>
        <w:t>edlžuje sa lehota na vybavenie</w:t>
      </w:r>
      <w:r w:rsidRPr="00A358CB">
        <w:rPr>
          <w:rFonts w:ascii="Times New Roman" w:hAnsi="Times New Roman" w:cs="Times New Roman"/>
          <w:sz w:val="24"/>
          <w:szCs w:val="24"/>
        </w:rPr>
        <w:t xml:space="preserve"> reklamácie o dobu, kým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poskytne potrebné informácie.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B6A6A">
        <w:rPr>
          <w:rFonts w:ascii="Times New Roman" w:hAnsi="Times New Roman" w:cs="Times New Roman"/>
          <w:sz w:val="24"/>
          <w:szCs w:val="24"/>
        </w:rPr>
        <w:tab/>
        <w:t>Ak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="007B6A6A">
        <w:rPr>
          <w:rFonts w:ascii="Times New Roman" w:hAnsi="Times New Roman" w:cs="Times New Roman"/>
          <w:sz w:val="24"/>
          <w:szCs w:val="24"/>
        </w:rPr>
        <w:t xml:space="preserve"> počas</w:t>
      </w:r>
      <w:r w:rsidRPr="00A358CB">
        <w:rPr>
          <w:rFonts w:ascii="Times New Roman" w:hAnsi="Times New Roman" w:cs="Times New Roman"/>
          <w:sz w:val="24"/>
          <w:szCs w:val="24"/>
        </w:rPr>
        <w:t xml:space="preserve"> riešenia reklamácie </w:t>
      </w:r>
      <w:r>
        <w:rPr>
          <w:rFonts w:ascii="Times New Roman" w:hAnsi="Times New Roman" w:cs="Times New Roman"/>
          <w:sz w:val="24"/>
          <w:szCs w:val="24"/>
        </w:rPr>
        <w:t>dodávateľom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oznámi </w:t>
      </w:r>
      <w:r>
        <w:rPr>
          <w:rFonts w:ascii="Times New Roman" w:hAnsi="Times New Roman" w:cs="Times New Roman"/>
          <w:sz w:val="24"/>
          <w:szCs w:val="24"/>
        </w:rPr>
        <w:t>dodávateľovi plynu</w:t>
      </w:r>
      <w:r w:rsidR="00612A0D">
        <w:rPr>
          <w:rFonts w:ascii="Times New Roman" w:hAnsi="Times New Roman" w:cs="Times New Roman"/>
          <w:sz w:val="24"/>
          <w:szCs w:val="24"/>
        </w:rPr>
        <w:t xml:space="preserve"> nové skutočnosti</w:t>
      </w:r>
      <w:r w:rsidRPr="00A358CB">
        <w:rPr>
          <w:rFonts w:ascii="Times New Roman" w:hAnsi="Times New Roman" w:cs="Times New Roman"/>
          <w:sz w:val="24"/>
          <w:szCs w:val="24"/>
        </w:rPr>
        <w:t>, tieto novo uplatňova</w:t>
      </w:r>
      <w:r w:rsidR="00612A0D">
        <w:rPr>
          <w:rFonts w:ascii="Times New Roman" w:hAnsi="Times New Roman" w:cs="Times New Roman"/>
          <w:sz w:val="24"/>
          <w:szCs w:val="24"/>
        </w:rPr>
        <w:t>né nároky</w:t>
      </w:r>
      <w:r w:rsidRPr="00A358CB">
        <w:rPr>
          <w:rFonts w:ascii="Times New Roman" w:hAnsi="Times New Roman" w:cs="Times New Roman"/>
          <w:sz w:val="24"/>
          <w:szCs w:val="24"/>
        </w:rPr>
        <w:t xml:space="preserve"> budú považované za novú reklamáciu.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358CB">
        <w:rPr>
          <w:rFonts w:ascii="Times New Roman" w:hAnsi="Times New Roman" w:cs="Times New Roman"/>
          <w:sz w:val="24"/>
          <w:szCs w:val="24"/>
        </w:rPr>
        <w:tab/>
        <w:t xml:space="preserve">Reklamácia adresovaná na meno zamestnanca </w:t>
      </w:r>
      <w:r>
        <w:rPr>
          <w:rFonts w:ascii="Times New Roman" w:hAnsi="Times New Roman" w:cs="Times New Roman"/>
          <w:sz w:val="24"/>
          <w:szCs w:val="24"/>
        </w:rPr>
        <w:t>dodávateľa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sa považuje za reklamáciu podanú </w:t>
      </w:r>
      <w:r>
        <w:rPr>
          <w:rFonts w:ascii="Times New Roman" w:hAnsi="Times New Roman" w:cs="Times New Roman"/>
          <w:sz w:val="24"/>
          <w:szCs w:val="24"/>
        </w:rPr>
        <w:t>dodávateľovi plynu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358CB">
        <w:rPr>
          <w:rFonts w:ascii="Times New Roman" w:hAnsi="Times New Roman" w:cs="Times New Roman"/>
          <w:sz w:val="24"/>
          <w:szCs w:val="24"/>
        </w:rPr>
        <w:t xml:space="preserve">Reklamácia musí byť uplatnená bez zbytočného odkladu po zistení </w:t>
      </w:r>
      <w:r>
        <w:rPr>
          <w:rFonts w:ascii="Times New Roman" w:hAnsi="Times New Roman" w:cs="Times New Roman"/>
          <w:sz w:val="24"/>
          <w:szCs w:val="24"/>
        </w:rPr>
        <w:t>nedostatkov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</w:p>
    <w:p w:rsidR="00AE1C1E" w:rsidRPr="00CE57BA" w:rsidRDefault="00AE1C1E" w:rsidP="00AE1C1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CE57BA">
        <w:rPr>
          <w:rFonts w:ascii="Times New Roman" w:hAnsi="Times New Roman" w:cs="Times New Roman"/>
          <w:sz w:val="24"/>
          <w:szCs w:val="24"/>
        </w:rPr>
        <w:t>Za deň uplatnenia reklamácie sa považuje</w:t>
      </w:r>
    </w:p>
    <w:p w:rsidR="00AE1C1E" w:rsidRPr="00CE57BA" w:rsidRDefault="00AE1C1E" w:rsidP="006077FF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7BA">
        <w:rPr>
          <w:rFonts w:ascii="Times New Roman" w:hAnsi="Times New Roman" w:cs="Times New Roman"/>
          <w:sz w:val="24"/>
          <w:szCs w:val="24"/>
        </w:rPr>
        <w:t>pri osobnom doručení – dátum pečiatky o potvrdení prijatia reklamácie,</w:t>
      </w:r>
    </w:p>
    <w:p w:rsidR="00AE1C1E" w:rsidRPr="00CE57BA" w:rsidRDefault="00AE1C1E" w:rsidP="006077F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BA">
        <w:rPr>
          <w:rFonts w:ascii="Times New Roman" w:hAnsi="Times New Roman" w:cs="Times New Roman"/>
          <w:sz w:val="24"/>
          <w:szCs w:val="24"/>
        </w:rPr>
        <w:t xml:space="preserve">pri poštových zásielkach – dátum doručenia reklamácie </w:t>
      </w:r>
      <w:r w:rsidR="0000507C">
        <w:rPr>
          <w:rFonts w:ascii="Times New Roman" w:hAnsi="Times New Roman" w:cs="Times New Roman"/>
          <w:sz w:val="24"/>
          <w:szCs w:val="24"/>
        </w:rPr>
        <w:t>dodávateľovi plynu</w:t>
      </w:r>
      <w:r w:rsidR="00052716">
        <w:rPr>
          <w:rFonts w:ascii="Times New Roman" w:hAnsi="Times New Roman" w:cs="Times New Roman"/>
          <w:sz w:val="24"/>
          <w:szCs w:val="24"/>
        </w:rPr>
        <w:t xml:space="preserve"> podľa pečiatky došlej pošty</w:t>
      </w:r>
      <w:r w:rsidRPr="00CE57BA">
        <w:rPr>
          <w:rFonts w:ascii="Times New Roman" w:hAnsi="Times New Roman" w:cs="Times New Roman"/>
          <w:sz w:val="24"/>
          <w:szCs w:val="24"/>
        </w:rPr>
        <w:t>,</w:t>
      </w:r>
    </w:p>
    <w:p w:rsidR="00AE1C1E" w:rsidRPr="00CE57BA" w:rsidRDefault="00AE1C1E" w:rsidP="006077FF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7BA">
        <w:rPr>
          <w:rFonts w:ascii="Times New Roman" w:hAnsi="Times New Roman" w:cs="Times New Roman"/>
          <w:sz w:val="24"/>
          <w:szCs w:val="24"/>
        </w:rPr>
        <w:t>pri doručení elektronickou poštou – deň uvedený na e-mailovej správe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FEC" w:rsidRPr="0000507C" w:rsidRDefault="0000507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7C">
        <w:rPr>
          <w:rFonts w:ascii="Times New Roman" w:hAnsi="Times New Roman" w:cs="Times New Roman"/>
          <w:sz w:val="24"/>
          <w:szCs w:val="24"/>
        </w:rPr>
        <w:t>10</w:t>
      </w:r>
      <w:r w:rsidR="00967FEC" w:rsidRPr="0000507C">
        <w:rPr>
          <w:rFonts w:ascii="Times New Roman" w:hAnsi="Times New Roman" w:cs="Times New Roman"/>
          <w:sz w:val="24"/>
          <w:szCs w:val="24"/>
        </w:rPr>
        <w:t xml:space="preserve">. Dodávateľ plynu pri uplatnení reklamácie vydá odberateľovi plynu potvrdenie. Ak je reklamácia uplatnená prostredníctvom </w:t>
      </w:r>
      <w:r w:rsidR="00AF5F05" w:rsidRPr="0000507C">
        <w:rPr>
          <w:rFonts w:ascii="Times New Roman" w:hAnsi="Times New Roman" w:cs="Times New Roman"/>
          <w:sz w:val="24"/>
          <w:szCs w:val="24"/>
        </w:rPr>
        <w:t>e-mail</w:t>
      </w:r>
      <w:r w:rsidR="00080175">
        <w:rPr>
          <w:rFonts w:ascii="Times New Roman" w:hAnsi="Times New Roman" w:cs="Times New Roman"/>
          <w:sz w:val="24"/>
          <w:szCs w:val="24"/>
        </w:rPr>
        <w:t>u</w:t>
      </w:r>
      <w:r w:rsidR="00AF5F05" w:rsidRPr="0000507C">
        <w:rPr>
          <w:rFonts w:ascii="Times New Roman" w:hAnsi="Times New Roman" w:cs="Times New Roman"/>
          <w:sz w:val="24"/>
          <w:szCs w:val="24"/>
        </w:rPr>
        <w:t xml:space="preserve"> alebo faxom</w:t>
      </w:r>
      <w:r w:rsidR="00223A7E">
        <w:rPr>
          <w:rFonts w:ascii="Times New Roman" w:hAnsi="Times New Roman" w:cs="Times New Roman"/>
          <w:sz w:val="24"/>
          <w:szCs w:val="24"/>
        </w:rPr>
        <w:t>,</w:t>
      </w:r>
      <w:r w:rsidR="00967FEC" w:rsidRPr="0000507C">
        <w:rPr>
          <w:rFonts w:ascii="Times New Roman" w:hAnsi="Times New Roman" w:cs="Times New Roman"/>
          <w:sz w:val="24"/>
          <w:szCs w:val="24"/>
        </w:rPr>
        <w:t xml:space="preserve"> dodávateľ plynu doručí potvrdenie o uplatnení reklamácie odberateľovi plynu ihneď; ak nie je možné potvrdenie doručiť ihneď, musí sa doručiť bez zbytočného odkladu, najneskôr však spolu</w:t>
      </w:r>
      <w:r w:rsidR="00223A7E">
        <w:rPr>
          <w:rFonts w:ascii="Times New Roman" w:hAnsi="Times New Roman" w:cs="Times New Roman"/>
          <w:sz w:val="24"/>
          <w:szCs w:val="24"/>
        </w:rPr>
        <w:t xml:space="preserve"> </w:t>
      </w:r>
      <w:r w:rsidR="00967FEC" w:rsidRPr="0000507C">
        <w:rPr>
          <w:rFonts w:ascii="Times New Roman" w:hAnsi="Times New Roman" w:cs="Times New Roman"/>
          <w:sz w:val="24"/>
          <w:szCs w:val="24"/>
        </w:rPr>
        <w:t xml:space="preserve">s dokladom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="00967FEC" w:rsidRPr="0000507C">
        <w:rPr>
          <w:rFonts w:ascii="Times New Roman" w:hAnsi="Times New Roman" w:cs="Times New Roman"/>
          <w:sz w:val="24"/>
          <w:szCs w:val="24"/>
        </w:rPr>
        <w:t>o vybavení reklamácie</w:t>
      </w:r>
      <w:r w:rsidR="00223A7E">
        <w:rPr>
          <w:rFonts w:ascii="Times New Roman" w:hAnsi="Times New Roman" w:cs="Times New Roman"/>
          <w:sz w:val="24"/>
          <w:szCs w:val="24"/>
        </w:rPr>
        <w:t>,</w:t>
      </w:r>
      <w:r w:rsidR="00967FEC" w:rsidRPr="0000507C">
        <w:rPr>
          <w:rFonts w:ascii="Times New Roman" w:hAnsi="Times New Roman" w:cs="Times New Roman"/>
          <w:sz w:val="24"/>
          <w:szCs w:val="24"/>
        </w:rPr>
        <w:t xml:space="preserve"> potvrdenie o uplatnení reklamácie sa nemusí doručovať, ak odberateľ plynu má možnosť preukázať uplatnenie reklamácie iným spôsobom.</w:t>
      </w:r>
    </w:p>
    <w:p w:rsidR="00967FEC" w:rsidRPr="0000507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7C">
        <w:rPr>
          <w:rFonts w:ascii="Times New Roman" w:hAnsi="Times New Roman" w:cs="Times New Roman"/>
          <w:sz w:val="24"/>
          <w:szCs w:val="24"/>
        </w:rPr>
        <w:t>1</w:t>
      </w:r>
      <w:r w:rsidR="0000507C" w:rsidRPr="0000507C">
        <w:rPr>
          <w:rFonts w:ascii="Times New Roman" w:hAnsi="Times New Roman" w:cs="Times New Roman"/>
          <w:sz w:val="24"/>
          <w:szCs w:val="24"/>
        </w:rPr>
        <w:t>1</w:t>
      </w:r>
      <w:r w:rsidRPr="0000507C">
        <w:rPr>
          <w:rFonts w:ascii="Times New Roman" w:hAnsi="Times New Roman" w:cs="Times New Roman"/>
          <w:sz w:val="24"/>
          <w:szCs w:val="24"/>
        </w:rPr>
        <w:t xml:space="preserve">. Dodávateľ plynu vybaví reklamáciu v čo najkratšom čase. Lehota na vybavenie </w:t>
      </w:r>
      <w:r w:rsidR="00612A0D">
        <w:rPr>
          <w:rFonts w:ascii="Times New Roman" w:hAnsi="Times New Roman" w:cs="Times New Roman"/>
          <w:sz w:val="24"/>
          <w:szCs w:val="24"/>
        </w:rPr>
        <w:t>reklamácie je najviac 30 dní od</w:t>
      </w:r>
      <w:r w:rsidR="00E910E1">
        <w:rPr>
          <w:rFonts w:ascii="Times New Roman" w:hAnsi="Times New Roman" w:cs="Times New Roman"/>
          <w:sz w:val="24"/>
          <w:szCs w:val="24"/>
        </w:rPr>
        <w:t xml:space="preserve"> </w:t>
      </w:r>
      <w:r w:rsidRPr="0000507C">
        <w:rPr>
          <w:rFonts w:ascii="Times New Roman" w:hAnsi="Times New Roman" w:cs="Times New Roman"/>
          <w:sz w:val="24"/>
          <w:szCs w:val="24"/>
        </w:rPr>
        <w:t>uplatnenia reklamácie, pokiaľ osobitný predpis</w:t>
      </w:r>
      <w:r w:rsidR="00184DF7" w:rsidRPr="0000507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00507C">
        <w:rPr>
          <w:rFonts w:ascii="Times New Roman" w:hAnsi="Times New Roman" w:cs="Times New Roman"/>
          <w:sz w:val="24"/>
          <w:szCs w:val="24"/>
        </w:rPr>
        <w:t xml:space="preserve"> neustanovuje inak. </w:t>
      </w:r>
      <w:r w:rsidR="00612A0D">
        <w:rPr>
          <w:rFonts w:ascii="Times New Roman" w:hAnsi="Times New Roman" w:cs="Times New Roman"/>
          <w:sz w:val="24"/>
          <w:szCs w:val="24"/>
        </w:rPr>
        <w:t>Za uplatnenie reklamácie sa považuje</w:t>
      </w:r>
      <w:r w:rsidRPr="0000507C">
        <w:rPr>
          <w:rFonts w:ascii="Times New Roman" w:hAnsi="Times New Roman" w:cs="Times New Roman"/>
          <w:sz w:val="24"/>
          <w:szCs w:val="24"/>
        </w:rPr>
        <w:t xml:space="preserve"> deň prijatia písomnej reklamácie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Pr="0000507C">
        <w:rPr>
          <w:rFonts w:ascii="Times New Roman" w:hAnsi="Times New Roman" w:cs="Times New Roman"/>
          <w:sz w:val="24"/>
          <w:szCs w:val="24"/>
        </w:rPr>
        <w:t>dodávateľom plynu.</w:t>
      </w:r>
    </w:p>
    <w:p w:rsidR="00967FEC" w:rsidRPr="0000507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7C">
        <w:rPr>
          <w:rFonts w:ascii="Times New Roman" w:hAnsi="Times New Roman" w:cs="Times New Roman"/>
          <w:sz w:val="24"/>
          <w:szCs w:val="24"/>
        </w:rPr>
        <w:t>1</w:t>
      </w:r>
      <w:r w:rsidR="0000507C" w:rsidRPr="0000507C">
        <w:rPr>
          <w:rFonts w:ascii="Times New Roman" w:hAnsi="Times New Roman" w:cs="Times New Roman"/>
          <w:sz w:val="24"/>
          <w:szCs w:val="24"/>
        </w:rPr>
        <w:t>2</w:t>
      </w:r>
      <w:r w:rsidRPr="0000507C">
        <w:rPr>
          <w:rFonts w:ascii="Times New Roman" w:hAnsi="Times New Roman" w:cs="Times New Roman"/>
          <w:sz w:val="24"/>
          <w:szCs w:val="24"/>
        </w:rPr>
        <w:t>.</w:t>
      </w:r>
      <w:r w:rsidRPr="0000507C">
        <w:rPr>
          <w:rFonts w:ascii="Times New Roman" w:hAnsi="Times New Roman" w:cs="Times New Roman"/>
          <w:sz w:val="24"/>
          <w:szCs w:val="24"/>
        </w:rPr>
        <w:tab/>
        <w:t xml:space="preserve">Dodávateľ plynu vydá/doručí preukázateľným spôsobom odberateľovi plynu písomný doklad o vybavení reklamácie najneskôr do 30 dní od dátumu uplatnenia reklamácie. </w:t>
      </w:r>
    </w:p>
    <w:p w:rsidR="00967FEC" w:rsidRPr="0000507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7C">
        <w:rPr>
          <w:rFonts w:ascii="Times New Roman" w:hAnsi="Times New Roman" w:cs="Times New Roman"/>
          <w:sz w:val="24"/>
          <w:szCs w:val="24"/>
        </w:rPr>
        <w:t>1</w:t>
      </w:r>
      <w:r w:rsidR="0000507C" w:rsidRPr="0000507C">
        <w:rPr>
          <w:rFonts w:ascii="Times New Roman" w:hAnsi="Times New Roman" w:cs="Times New Roman"/>
          <w:sz w:val="24"/>
          <w:szCs w:val="24"/>
        </w:rPr>
        <w:t>3</w:t>
      </w:r>
      <w:r w:rsidRPr="0000507C">
        <w:rPr>
          <w:rFonts w:ascii="Times New Roman" w:hAnsi="Times New Roman" w:cs="Times New Roman"/>
          <w:sz w:val="24"/>
          <w:szCs w:val="24"/>
        </w:rPr>
        <w:t>.</w:t>
      </w:r>
      <w:r w:rsidRPr="0000507C">
        <w:rPr>
          <w:rFonts w:ascii="Times New Roman" w:hAnsi="Times New Roman" w:cs="Times New Roman"/>
          <w:sz w:val="24"/>
          <w:szCs w:val="24"/>
        </w:rPr>
        <w:tab/>
        <w:t>Podanie reklamácie alebo sťažnosti nemá odkladný účinok na splatnosť preddavkových platieb alebo vyúčtovacej faktúry.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7C">
        <w:rPr>
          <w:rFonts w:ascii="Times New Roman" w:hAnsi="Times New Roman" w:cs="Times New Roman"/>
          <w:sz w:val="24"/>
          <w:szCs w:val="24"/>
        </w:rPr>
        <w:t>1</w:t>
      </w:r>
      <w:r w:rsidR="0000507C" w:rsidRPr="0000507C">
        <w:rPr>
          <w:rFonts w:ascii="Times New Roman" w:hAnsi="Times New Roman" w:cs="Times New Roman"/>
          <w:sz w:val="24"/>
          <w:szCs w:val="24"/>
        </w:rPr>
        <w:t>4</w:t>
      </w:r>
      <w:r w:rsidRPr="0000507C">
        <w:rPr>
          <w:rFonts w:ascii="Times New Roman" w:hAnsi="Times New Roman" w:cs="Times New Roman"/>
          <w:sz w:val="24"/>
          <w:szCs w:val="24"/>
        </w:rPr>
        <w:t>. Reklamáciou nie je písomná žiadosť odberateľa plynu o opravu formálnych náležitostí faktúry (</w:t>
      </w:r>
      <w:r w:rsidRPr="00A358CB">
        <w:rPr>
          <w:rFonts w:ascii="Times New Roman" w:hAnsi="Times New Roman" w:cs="Times New Roman"/>
          <w:sz w:val="24"/>
          <w:szCs w:val="24"/>
        </w:rPr>
        <w:t xml:space="preserve">napr. nesprávnej poštovej adresy, ktorú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spôsobil nedostatočnou súčinnosťou)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a žiadosť o preskúšanie meradla.</w:t>
      </w:r>
    </w:p>
    <w:p w:rsidR="00967FEC" w:rsidRPr="0011534D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EC" w:rsidRDefault="00967FEC" w:rsidP="00967FEC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Mimosúdne riešenie sporov</w:t>
      </w:r>
    </w:p>
    <w:p w:rsidR="00967FEC" w:rsidRPr="00161431" w:rsidRDefault="00967FEC" w:rsidP="00967F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je oprávnený predložiť </w:t>
      </w:r>
      <w:r>
        <w:rPr>
          <w:rFonts w:ascii="Times New Roman" w:hAnsi="Times New Roman" w:cs="Times New Roman"/>
          <w:sz w:val="24"/>
          <w:szCs w:val="24"/>
        </w:rPr>
        <w:t>úradu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na mimosúdne riešenie spor s </w:t>
      </w:r>
      <w:r>
        <w:rPr>
          <w:rFonts w:ascii="Times New Roman" w:hAnsi="Times New Roman" w:cs="Times New Roman"/>
          <w:sz w:val="24"/>
          <w:szCs w:val="24"/>
        </w:rPr>
        <w:t>dodávateľom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, ak sa ohľadom predmetu sporu uskutočnilo reklamačné konanie a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nesúhlasí s výsledkom reklamácie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so spôsobom jej vybavenia; možnosť obrátiť sa na súd tým nie je dotknutá.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Návrh na začatie mimosúdneho riešenia sa doručí na adresu úradu: Bajkalská 27,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P. O. BOX 12, 820 07 Bratislava alebo elektronicky na adresu urso@urso.gov.sk.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Návrh na začatie mimosúdneho riešenia sporu obsahuje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47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A358CB">
        <w:rPr>
          <w:rFonts w:ascii="Times New Roman" w:hAnsi="Times New Roman" w:cs="Times New Roman"/>
          <w:sz w:val="24"/>
          <w:szCs w:val="24"/>
        </w:rPr>
        <w:t xml:space="preserve">meno, priezvisko a elektronickú alebo poštovú adresu </w:t>
      </w:r>
      <w:r>
        <w:rPr>
          <w:rFonts w:ascii="Times New Roman" w:hAnsi="Times New Roman" w:cs="Times New Roman"/>
          <w:sz w:val="24"/>
          <w:szCs w:val="24"/>
        </w:rPr>
        <w:t>odberateľa plynu</w:t>
      </w:r>
      <w:r w:rsidRPr="00A358CB">
        <w:rPr>
          <w:rFonts w:ascii="Times New Roman" w:hAnsi="Times New Roman" w:cs="Times New Roman"/>
          <w:sz w:val="24"/>
          <w:szCs w:val="24"/>
        </w:rPr>
        <w:t>,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47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Pr="00A358CB">
        <w:rPr>
          <w:rFonts w:ascii="Times New Roman" w:hAnsi="Times New Roman" w:cs="Times New Roman"/>
          <w:sz w:val="24"/>
          <w:szCs w:val="24"/>
        </w:rPr>
        <w:t xml:space="preserve">názov a sídlo </w:t>
      </w:r>
      <w:r>
        <w:rPr>
          <w:rFonts w:ascii="Times New Roman" w:hAnsi="Times New Roman" w:cs="Times New Roman"/>
          <w:sz w:val="24"/>
          <w:szCs w:val="24"/>
        </w:rPr>
        <w:t>dodávateľa plynu</w:t>
      </w:r>
      <w:r w:rsidRPr="00A358CB">
        <w:rPr>
          <w:rFonts w:ascii="Times New Roman" w:hAnsi="Times New Roman" w:cs="Times New Roman"/>
          <w:sz w:val="24"/>
          <w:szCs w:val="24"/>
        </w:rPr>
        <w:t>,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47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Pr="00A358CB">
        <w:rPr>
          <w:rFonts w:ascii="Times New Roman" w:hAnsi="Times New Roman" w:cs="Times New Roman"/>
          <w:sz w:val="24"/>
          <w:szCs w:val="24"/>
        </w:rPr>
        <w:t>predmet sporu,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47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Pr="00A358CB">
        <w:rPr>
          <w:rFonts w:ascii="Times New Roman" w:hAnsi="Times New Roman" w:cs="Times New Roman"/>
          <w:sz w:val="24"/>
          <w:szCs w:val="24"/>
        </w:rPr>
        <w:t>odôvodnenie nesúhlasu s výsledkom reklamácie alebo spôsobom vybavenia reklamácie,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47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 </w:t>
      </w:r>
      <w:r w:rsidRPr="00A358CB">
        <w:rPr>
          <w:rFonts w:ascii="Times New Roman" w:hAnsi="Times New Roman" w:cs="Times New Roman"/>
          <w:sz w:val="24"/>
          <w:szCs w:val="24"/>
        </w:rPr>
        <w:t>návrh riešenia sporu.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Návrh na začatie mimosúdneho riešenia sporu predloží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zbytočného odkladu</w:t>
      </w:r>
      <w:r w:rsidRPr="00A358CB">
        <w:rPr>
          <w:rFonts w:ascii="Times New Roman" w:hAnsi="Times New Roman" w:cs="Times New Roman"/>
          <w:sz w:val="24"/>
          <w:szCs w:val="24"/>
        </w:rPr>
        <w:t>, najneskôr do 45 dní od doručenia vybavenia reklamácie.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Dodávateľ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ako účastníci riešenia sporu sú povinní a oprávnení navrhovať dôkazy a ich doplnenie</w:t>
      </w:r>
      <w:r w:rsidR="00223A7E">
        <w:rPr>
          <w:rFonts w:ascii="Times New Roman" w:hAnsi="Times New Roman" w:cs="Times New Roman"/>
          <w:sz w:val="24"/>
          <w:szCs w:val="24"/>
        </w:rPr>
        <w:t xml:space="preserve"> a</w:t>
      </w:r>
      <w:r w:rsidRPr="00A358CB">
        <w:rPr>
          <w:rFonts w:ascii="Times New Roman" w:hAnsi="Times New Roman" w:cs="Times New Roman"/>
          <w:sz w:val="24"/>
          <w:szCs w:val="24"/>
        </w:rPr>
        <w:t xml:space="preserve"> predkladať podklady potrebné na vecné posúdenie sporu. Ú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A358CB">
        <w:rPr>
          <w:rFonts w:ascii="Times New Roman" w:hAnsi="Times New Roman" w:cs="Times New Roman"/>
          <w:sz w:val="24"/>
          <w:szCs w:val="24"/>
        </w:rPr>
        <w:t xml:space="preserve"> predložený spor rieši nestranne s cieľom jeho urovnania. Lehota na ukončenie mimosúdneho riešenia sporu je 60 dní od podania úplného návrhu, v zložitých prípadoch 90 dní od podania úplného návrhu.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Mimosúdne ri</w:t>
      </w:r>
      <w:r w:rsidR="00612A0D">
        <w:rPr>
          <w:rFonts w:ascii="Times New Roman" w:hAnsi="Times New Roman" w:cs="Times New Roman"/>
          <w:sz w:val="24"/>
          <w:szCs w:val="24"/>
        </w:rPr>
        <w:t>ešenie sporu sa skončí uzatvorením</w:t>
      </w:r>
      <w:r w:rsidRPr="00A358CB">
        <w:rPr>
          <w:rFonts w:ascii="Times New Roman" w:hAnsi="Times New Roman" w:cs="Times New Roman"/>
          <w:sz w:val="24"/>
          <w:szCs w:val="24"/>
        </w:rPr>
        <w:t xml:space="preserve"> písomnej dohody, ktorá je záväzná pre obe strany spor</w:t>
      </w:r>
      <w:r>
        <w:rPr>
          <w:rFonts w:ascii="Times New Roman" w:hAnsi="Times New Roman" w:cs="Times New Roman"/>
          <w:sz w:val="24"/>
          <w:szCs w:val="24"/>
        </w:rPr>
        <w:t>u alebo márnym uplynutím lehoty</w:t>
      </w:r>
      <w:r w:rsidR="00612A0D">
        <w:rPr>
          <w:rFonts w:ascii="Times New Roman" w:hAnsi="Times New Roman" w:cs="Times New Roman"/>
          <w:sz w:val="24"/>
          <w:szCs w:val="24"/>
        </w:rPr>
        <w:t>, ak k uzatvoreniu</w:t>
      </w:r>
      <w:r w:rsidRPr="00A358CB">
        <w:rPr>
          <w:rFonts w:ascii="Times New Roman" w:hAnsi="Times New Roman" w:cs="Times New Roman"/>
          <w:sz w:val="24"/>
          <w:szCs w:val="24"/>
        </w:rPr>
        <w:t xml:space="preserve"> dohody nedošlo. Skončenie mimosúdneho riešenia sporu z dôvodu márneho uplynutia lehoty </w:t>
      </w:r>
      <w:r>
        <w:rPr>
          <w:rFonts w:ascii="Times New Roman" w:hAnsi="Times New Roman" w:cs="Times New Roman"/>
          <w:sz w:val="24"/>
          <w:szCs w:val="24"/>
        </w:rPr>
        <w:t>úrad</w:t>
      </w:r>
      <w:r w:rsidRPr="00A358CB">
        <w:rPr>
          <w:rFonts w:ascii="Times New Roman" w:hAnsi="Times New Roman" w:cs="Times New Roman"/>
          <w:sz w:val="24"/>
          <w:szCs w:val="24"/>
        </w:rPr>
        <w:t xml:space="preserve"> oznámi účastníkom sporového konania.</w:t>
      </w:r>
    </w:p>
    <w:p w:rsidR="001C2431" w:rsidRDefault="001C2431" w:rsidP="001C2431">
      <w:pPr>
        <w:tabs>
          <w:tab w:val="left" w:pos="33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FEC" w:rsidRDefault="00967FEC" w:rsidP="001C2431">
      <w:pPr>
        <w:tabs>
          <w:tab w:val="left" w:pos="33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PIATA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:rsidR="00967FEC" w:rsidRDefault="00967FEC" w:rsidP="00967FEC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Zánik zmluvného vzťahu</w:t>
      </w:r>
    </w:p>
    <w:p w:rsidR="00967FEC" w:rsidRDefault="00967FEC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EC" w:rsidRDefault="00967FEC" w:rsidP="00967FEC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XI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FEC" w:rsidRDefault="00967FEC" w:rsidP="00967FEC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Zánik zmluvy všeobecne</w:t>
      </w:r>
    </w:p>
    <w:p w:rsidR="00967FEC" w:rsidRDefault="00967FEC" w:rsidP="00967FEC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FEC" w:rsidRPr="00717FF3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7FF3">
        <w:rPr>
          <w:rFonts w:ascii="Times New Roman" w:hAnsi="Times New Roman" w:cs="Times New Roman"/>
          <w:sz w:val="24"/>
          <w:szCs w:val="24"/>
        </w:rPr>
        <w:t xml:space="preserve">Zmluva </w:t>
      </w:r>
      <w:r>
        <w:rPr>
          <w:rFonts w:ascii="Times New Roman" w:hAnsi="Times New Roman" w:cs="Times New Roman"/>
          <w:sz w:val="24"/>
          <w:szCs w:val="24"/>
        </w:rPr>
        <w:t>zanikne</w:t>
      </w:r>
      <w:r w:rsidRPr="00717FF3">
        <w:rPr>
          <w:rFonts w:ascii="Times New Roman" w:hAnsi="Times New Roman" w:cs="Times New Roman"/>
          <w:sz w:val="24"/>
          <w:szCs w:val="24"/>
        </w:rPr>
        <w:t xml:space="preserve"> písomnou dohodou zmluvných strán, a to najmä, 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717FF3">
        <w:rPr>
          <w:rFonts w:ascii="Times New Roman" w:hAnsi="Times New Roman" w:cs="Times New Roman"/>
          <w:sz w:val="24"/>
          <w:szCs w:val="24"/>
        </w:rPr>
        <w:t xml:space="preserve"> odberateľ plynu preukáže, že ukončuje odber plynu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6C284F">
        <w:rPr>
          <w:rFonts w:ascii="Times New Roman" w:hAnsi="Times New Roman" w:cs="Times New Roman"/>
          <w:sz w:val="24"/>
          <w:szCs w:val="24"/>
        </w:rPr>
        <w:t> odberného miesta z dôvodu</w:t>
      </w:r>
      <w:r w:rsidRPr="00717FF3">
        <w:rPr>
          <w:rFonts w:ascii="Times New Roman" w:hAnsi="Times New Roman" w:cs="Times New Roman"/>
          <w:sz w:val="24"/>
          <w:szCs w:val="24"/>
        </w:rPr>
        <w:t xml:space="preserve"> prevodu</w:t>
      </w:r>
      <w:r>
        <w:rPr>
          <w:rFonts w:ascii="Times New Roman" w:hAnsi="Times New Roman" w:cs="Times New Roman"/>
          <w:sz w:val="24"/>
          <w:szCs w:val="24"/>
        </w:rPr>
        <w:t xml:space="preserve"> vlastníckeho práva k</w:t>
      </w:r>
      <w:r w:rsidR="00612A0D">
        <w:rPr>
          <w:rFonts w:ascii="Times New Roman" w:hAnsi="Times New Roman" w:cs="Times New Roman"/>
          <w:sz w:val="24"/>
          <w:szCs w:val="24"/>
        </w:rPr>
        <w:t xml:space="preserve"> nehnuteľnosti</w:t>
      </w:r>
      <w:r w:rsidRPr="00717FF3">
        <w:rPr>
          <w:rFonts w:ascii="Times New Roman" w:hAnsi="Times New Roman" w:cs="Times New Roman"/>
          <w:sz w:val="24"/>
          <w:szCs w:val="24"/>
        </w:rPr>
        <w:t xml:space="preserve">, a to k určitému dátumu. </w:t>
      </w:r>
    </w:p>
    <w:p w:rsidR="00967FEC" w:rsidRPr="00717FF3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7FF3">
        <w:rPr>
          <w:rFonts w:ascii="Times New Roman" w:hAnsi="Times New Roman" w:cs="Times New Roman"/>
          <w:sz w:val="24"/>
          <w:szCs w:val="24"/>
        </w:rPr>
        <w:t xml:space="preserve">Zmluva </w:t>
      </w:r>
      <w:r>
        <w:rPr>
          <w:rFonts w:ascii="Times New Roman" w:hAnsi="Times New Roman" w:cs="Times New Roman"/>
          <w:sz w:val="24"/>
          <w:szCs w:val="24"/>
        </w:rPr>
        <w:t>zanikne aj v prípade, ak</w:t>
      </w:r>
      <w:r w:rsidR="00612A0D">
        <w:rPr>
          <w:rFonts w:ascii="Times New Roman" w:hAnsi="Times New Roman" w:cs="Times New Roman"/>
          <w:sz w:val="24"/>
          <w:szCs w:val="24"/>
        </w:rPr>
        <w:t xml:space="preserve"> dôjde k</w:t>
      </w:r>
      <w:r w:rsidRPr="00717FF3">
        <w:rPr>
          <w:rFonts w:ascii="Times New Roman" w:hAnsi="Times New Roman" w:cs="Times New Roman"/>
          <w:sz w:val="24"/>
          <w:szCs w:val="24"/>
        </w:rPr>
        <w:t xml:space="preserve"> prechodu vlastníckeho práva k nehnuteľnosti,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Pr="00717FF3">
        <w:rPr>
          <w:rFonts w:ascii="Times New Roman" w:hAnsi="Times New Roman" w:cs="Times New Roman"/>
          <w:sz w:val="24"/>
          <w:szCs w:val="24"/>
        </w:rPr>
        <w:t>v kt</w:t>
      </w:r>
      <w:r w:rsidR="00612A0D">
        <w:rPr>
          <w:rFonts w:ascii="Times New Roman" w:hAnsi="Times New Roman" w:cs="Times New Roman"/>
          <w:sz w:val="24"/>
          <w:szCs w:val="24"/>
        </w:rPr>
        <w:t>orej sa odberné miesto nachádza</w:t>
      </w:r>
      <w:r w:rsidRPr="00717FF3">
        <w:rPr>
          <w:rFonts w:ascii="Times New Roman" w:hAnsi="Times New Roman" w:cs="Times New Roman"/>
          <w:sz w:val="24"/>
          <w:szCs w:val="24"/>
        </w:rPr>
        <w:t>. Uvedené platí obdobne aj v prípade zániku nájmu</w:t>
      </w:r>
      <w:r>
        <w:rPr>
          <w:rFonts w:ascii="Times New Roman" w:hAnsi="Times New Roman" w:cs="Times New Roman"/>
          <w:sz w:val="24"/>
          <w:szCs w:val="24"/>
        </w:rPr>
        <w:t xml:space="preserve"> nehnuteľnosti</w:t>
      </w:r>
      <w:r w:rsidRPr="00717FF3">
        <w:rPr>
          <w:rFonts w:ascii="Times New Roman" w:hAnsi="Times New Roman" w:cs="Times New Roman"/>
          <w:sz w:val="24"/>
          <w:szCs w:val="24"/>
        </w:rPr>
        <w:t>, prípadne iného práva užívať nehnuteľnosť.</w:t>
      </w:r>
    </w:p>
    <w:p w:rsidR="00967FEC" w:rsidRPr="00DE79F5" w:rsidRDefault="006C284F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7FEC">
        <w:rPr>
          <w:rFonts w:ascii="Times New Roman" w:hAnsi="Times New Roman" w:cs="Times New Roman"/>
          <w:sz w:val="24"/>
          <w:szCs w:val="24"/>
        </w:rPr>
        <w:t xml:space="preserve">. </w:t>
      </w:r>
      <w:r w:rsidR="00967FEC" w:rsidRPr="00DE79F5">
        <w:rPr>
          <w:rFonts w:ascii="Times New Roman" w:hAnsi="Times New Roman" w:cs="Times New Roman"/>
          <w:sz w:val="24"/>
          <w:szCs w:val="24"/>
        </w:rPr>
        <w:t>Ak počas platnosti zmluvy dodávateľ plynu a odberateľ plynu uzavrú novú zmluvu týkajúcu sa toho istého odberného miesta, dňom</w:t>
      </w:r>
      <w:r w:rsidR="00967FEC">
        <w:rPr>
          <w:rFonts w:ascii="Times New Roman" w:hAnsi="Times New Roman" w:cs="Times New Roman"/>
          <w:sz w:val="24"/>
          <w:szCs w:val="24"/>
        </w:rPr>
        <w:t xml:space="preserve"> nadobudnutia</w:t>
      </w:r>
      <w:r w:rsidR="00967FEC" w:rsidRPr="00DE79F5">
        <w:rPr>
          <w:rFonts w:ascii="Times New Roman" w:hAnsi="Times New Roman" w:cs="Times New Roman"/>
          <w:sz w:val="24"/>
          <w:szCs w:val="24"/>
        </w:rPr>
        <w:t xml:space="preserve"> účinnosti novej zmluvy pôvodná zmluva</w:t>
      </w:r>
      <w:r w:rsidR="00967FEC" w:rsidRPr="00520297">
        <w:rPr>
          <w:rFonts w:ascii="Times New Roman" w:hAnsi="Times New Roman" w:cs="Times New Roman"/>
          <w:sz w:val="24"/>
          <w:szCs w:val="24"/>
        </w:rPr>
        <w:t xml:space="preserve"> </w:t>
      </w:r>
      <w:r w:rsidR="00967FEC" w:rsidRPr="00DE79F5">
        <w:rPr>
          <w:rFonts w:ascii="Times New Roman" w:hAnsi="Times New Roman" w:cs="Times New Roman"/>
          <w:sz w:val="24"/>
          <w:szCs w:val="24"/>
        </w:rPr>
        <w:t>zanikne.</w:t>
      </w:r>
    </w:p>
    <w:p w:rsidR="00967FEC" w:rsidRPr="00A358CB" w:rsidRDefault="006C284F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7FEC">
        <w:rPr>
          <w:rFonts w:ascii="Times New Roman" w:hAnsi="Times New Roman" w:cs="Times New Roman"/>
          <w:sz w:val="24"/>
          <w:szCs w:val="24"/>
        </w:rPr>
        <w:t xml:space="preserve">. </w:t>
      </w:r>
      <w:r w:rsidR="00967FEC" w:rsidRPr="00DE79F5">
        <w:rPr>
          <w:rFonts w:ascii="Times New Roman" w:hAnsi="Times New Roman" w:cs="Times New Roman"/>
          <w:sz w:val="24"/>
          <w:szCs w:val="24"/>
        </w:rPr>
        <w:t>Dodávateľ plynu zašle odberateľovi plynu akceptačný list do 5 pracovných dní odo dňa doručenia výpovede zo zmluvy</w:t>
      </w:r>
      <w:r w:rsidR="00967FEC">
        <w:rPr>
          <w:rFonts w:ascii="Times New Roman" w:hAnsi="Times New Roman" w:cs="Times New Roman"/>
          <w:sz w:val="24"/>
          <w:szCs w:val="24"/>
        </w:rPr>
        <w:t xml:space="preserve"> alebo odstúpenia od zmluvy, prípadne</w:t>
      </w:r>
      <w:r w:rsidR="00967FEC" w:rsidRPr="00DE79F5">
        <w:rPr>
          <w:rFonts w:ascii="Times New Roman" w:hAnsi="Times New Roman" w:cs="Times New Roman"/>
          <w:sz w:val="24"/>
          <w:szCs w:val="24"/>
        </w:rPr>
        <w:t xml:space="preserve"> ho v rovnakej lehote informuje o dôvodoch neakceptovania výpovede.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F5">
        <w:rPr>
          <w:rFonts w:ascii="Times New Roman" w:hAnsi="Times New Roman" w:cs="Times New Roman"/>
          <w:sz w:val="24"/>
          <w:szCs w:val="24"/>
          <w:highlight w:val="green"/>
        </w:rPr>
        <w:t xml:space="preserve">  </w:t>
      </w:r>
    </w:p>
    <w:p w:rsidR="00967FEC" w:rsidRPr="003C7805" w:rsidRDefault="00967FEC" w:rsidP="00967FEC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XII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Odstúpenie od</w:t>
      </w:r>
      <w:r w:rsidRPr="00A3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358CB">
        <w:rPr>
          <w:rFonts w:ascii="Times New Roman" w:hAnsi="Times New Roman" w:cs="Times New Roman"/>
          <w:b/>
          <w:bCs/>
          <w:sz w:val="24"/>
          <w:szCs w:val="24"/>
        </w:rPr>
        <w:t>mluvy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FEC" w:rsidRPr="00717FF3" w:rsidRDefault="006C284F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7FEC" w:rsidRPr="00717FF3">
        <w:rPr>
          <w:rFonts w:ascii="Times New Roman" w:hAnsi="Times New Roman" w:cs="Times New Roman"/>
          <w:sz w:val="24"/>
          <w:szCs w:val="24"/>
        </w:rPr>
        <w:t>.  Odberateľ plynu má právo bezodplatne odstúpiť od zmluvy, ak</w:t>
      </w:r>
    </w:p>
    <w:p w:rsidR="00967FEC" w:rsidRPr="00717FF3" w:rsidRDefault="006C284F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7FEC" w:rsidRPr="00717FF3">
        <w:rPr>
          <w:rFonts w:ascii="Times New Roman" w:hAnsi="Times New Roman" w:cs="Times New Roman"/>
          <w:sz w:val="24"/>
          <w:szCs w:val="24"/>
        </w:rPr>
        <w:t>.1 dodávateľ plynu v priebehu roka opakovane zavinil neoprávnené obmedzenie alebo prerušenie distribúcie plynu odberateľovi plynu,</w:t>
      </w:r>
    </w:p>
    <w:p w:rsidR="00967FEC" w:rsidRPr="00717FF3" w:rsidRDefault="006C284F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967FEC" w:rsidRPr="00717FF3">
        <w:rPr>
          <w:rFonts w:ascii="Times New Roman" w:hAnsi="Times New Roman" w:cs="Times New Roman"/>
          <w:sz w:val="24"/>
          <w:szCs w:val="24"/>
        </w:rPr>
        <w:t xml:space="preserve">.2 dodávateľ plynu je v omeškaní so zaplatením peňažnej pohľadávky vyplývajúcej zo zmluvy a neuhradí ju ani do </w:t>
      </w:r>
      <w:r w:rsidR="00967FEC">
        <w:rPr>
          <w:rFonts w:ascii="Times New Roman" w:hAnsi="Times New Roman" w:cs="Times New Roman"/>
          <w:sz w:val="24"/>
          <w:szCs w:val="24"/>
        </w:rPr>
        <w:t>14</w:t>
      </w:r>
      <w:r w:rsidR="00E910E1">
        <w:rPr>
          <w:rFonts w:ascii="Times New Roman" w:hAnsi="Times New Roman" w:cs="Times New Roman"/>
          <w:sz w:val="24"/>
          <w:szCs w:val="24"/>
        </w:rPr>
        <w:t xml:space="preserve"> dní od</w:t>
      </w:r>
      <w:r w:rsidR="00967FEC" w:rsidRPr="00717FF3">
        <w:rPr>
          <w:rFonts w:ascii="Times New Roman" w:hAnsi="Times New Roman" w:cs="Times New Roman"/>
          <w:sz w:val="24"/>
          <w:szCs w:val="24"/>
        </w:rPr>
        <w:t xml:space="preserve"> doručenia písomnej výzvy odberateľa plynu,</w:t>
      </w:r>
    </w:p>
    <w:p w:rsidR="00967FEC" w:rsidRPr="00717FF3" w:rsidRDefault="006C284F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967FEC" w:rsidRPr="00717FF3">
        <w:rPr>
          <w:rFonts w:ascii="Times New Roman" w:hAnsi="Times New Roman" w:cs="Times New Roman"/>
          <w:sz w:val="24"/>
          <w:szCs w:val="24"/>
        </w:rPr>
        <w:t>.3 dôjde k odňatiu súhlasu vlastníka nehnuteľnosti so združenou dodávkou plynu</w:t>
      </w:r>
      <w:r w:rsidR="00967FEC" w:rsidRPr="002B09B5">
        <w:rPr>
          <w:rFonts w:ascii="Times New Roman" w:hAnsi="Times New Roman" w:cs="Times New Roman"/>
          <w:sz w:val="24"/>
          <w:szCs w:val="24"/>
        </w:rPr>
        <w:t>.</w:t>
      </w:r>
    </w:p>
    <w:p w:rsidR="00967FEC" w:rsidRPr="00717FF3" w:rsidRDefault="006C284F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7FEC" w:rsidRPr="00717FF3">
        <w:rPr>
          <w:rFonts w:ascii="Times New Roman" w:hAnsi="Times New Roman" w:cs="Times New Roman"/>
          <w:sz w:val="24"/>
          <w:szCs w:val="24"/>
        </w:rPr>
        <w:t>. Dodávateľ plynu má právo odstúpiť od zmluvy, ak</w:t>
      </w:r>
    </w:p>
    <w:p w:rsidR="00967FEC" w:rsidRPr="00717FF3" w:rsidRDefault="006C284F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967FEC" w:rsidRPr="00717FF3">
        <w:rPr>
          <w:rFonts w:ascii="Times New Roman" w:hAnsi="Times New Roman" w:cs="Times New Roman"/>
          <w:sz w:val="24"/>
          <w:szCs w:val="24"/>
        </w:rPr>
        <w:t xml:space="preserve">.1 je odberateľ plynu voči </w:t>
      </w:r>
      <w:r w:rsidR="00967FEC">
        <w:rPr>
          <w:rFonts w:ascii="Times New Roman" w:hAnsi="Times New Roman" w:cs="Times New Roman"/>
          <w:sz w:val="24"/>
          <w:szCs w:val="24"/>
        </w:rPr>
        <w:t>dodávateľovi plynu</w:t>
      </w:r>
      <w:r w:rsidR="00967FEC" w:rsidRPr="00717FF3">
        <w:rPr>
          <w:rFonts w:ascii="Times New Roman" w:hAnsi="Times New Roman" w:cs="Times New Roman"/>
          <w:sz w:val="24"/>
          <w:szCs w:val="24"/>
        </w:rPr>
        <w:t xml:space="preserve"> v omeškaní s úhradou ceny za dodávku plynu alebo iné služby alebo preddavkovej platby n</w:t>
      </w:r>
      <w:r w:rsidR="00BC782D">
        <w:rPr>
          <w:rFonts w:ascii="Times New Roman" w:hAnsi="Times New Roman" w:cs="Times New Roman"/>
          <w:sz w:val="24"/>
          <w:szCs w:val="24"/>
        </w:rPr>
        <w:t>a túto cenu najmenej</w:t>
      </w:r>
      <w:r w:rsidR="00967FEC" w:rsidRPr="00717FF3">
        <w:rPr>
          <w:rFonts w:ascii="Times New Roman" w:hAnsi="Times New Roman" w:cs="Times New Roman"/>
          <w:sz w:val="24"/>
          <w:szCs w:val="24"/>
        </w:rPr>
        <w:t xml:space="preserve"> </w:t>
      </w:r>
      <w:r w:rsidR="00533EB5">
        <w:rPr>
          <w:rFonts w:ascii="Times New Roman" w:hAnsi="Times New Roman" w:cs="Times New Roman"/>
          <w:sz w:val="24"/>
          <w:szCs w:val="24"/>
        </w:rPr>
        <w:t>14</w:t>
      </w:r>
      <w:r w:rsidR="00E910E1">
        <w:rPr>
          <w:rFonts w:ascii="Times New Roman" w:hAnsi="Times New Roman" w:cs="Times New Roman"/>
          <w:sz w:val="24"/>
          <w:szCs w:val="24"/>
        </w:rPr>
        <w:t xml:space="preserve"> dní od</w:t>
      </w:r>
      <w:r w:rsidR="00967FEC" w:rsidRPr="00717FF3">
        <w:rPr>
          <w:rFonts w:ascii="Times New Roman" w:hAnsi="Times New Roman" w:cs="Times New Roman"/>
          <w:sz w:val="24"/>
          <w:szCs w:val="24"/>
        </w:rPr>
        <w:t xml:space="preserve"> doručenia písomnej výzvy,</w:t>
      </w:r>
    </w:p>
    <w:p w:rsidR="00967FEC" w:rsidRPr="00DE79F5" w:rsidRDefault="006C284F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967FEC" w:rsidRPr="00717FF3">
        <w:rPr>
          <w:rFonts w:ascii="Times New Roman" w:hAnsi="Times New Roman" w:cs="Times New Roman"/>
          <w:sz w:val="24"/>
          <w:szCs w:val="24"/>
        </w:rPr>
        <w:t>.2 odberateľ plynu má v čase trv</w:t>
      </w:r>
      <w:r w:rsidR="00BC782D">
        <w:rPr>
          <w:rFonts w:ascii="Times New Roman" w:hAnsi="Times New Roman" w:cs="Times New Roman"/>
          <w:sz w:val="24"/>
          <w:szCs w:val="24"/>
        </w:rPr>
        <w:t>ania zmluvy uzatvorenú</w:t>
      </w:r>
      <w:r w:rsidR="00967FEC" w:rsidRPr="00717FF3">
        <w:rPr>
          <w:rFonts w:ascii="Times New Roman" w:hAnsi="Times New Roman" w:cs="Times New Roman"/>
          <w:sz w:val="24"/>
          <w:szCs w:val="24"/>
        </w:rPr>
        <w:t xml:space="preserve"> </w:t>
      </w:r>
      <w:r w:rsidR="00967FEC">
        <w:rPr>
          <w:rFonts w:ascii="Times New Roman" w:hAnsi="Times New Roman" w:cs="Times New Roman"/>
          <w:sz w:val="24"/>
          <w:szCs w:val="24"/>
        </w:rPr>
        <w:t xml:space="preserve">aj </w:t>
      </w:r>
      <w:r w:rsidR="00967FEC" w:rsidRPr="00717FF3">
        <w:rPr>
          <w:rFonts w:ascii="Times New Roman" w:hAnsi="Times New Roman" w:cs="Times New Roman"/>
          <w:sz w:val="24"/>
          <w:szCs w:val="24"/>
        </w:rPr>
        <w:t xml:space="preserve">zmluvu, ktorej predmetom je dodávka plynu </w:t>
      </w:r>
      <w:r w:rsidR="00967FEC" w:rsidRPr="00A26DD3">
        <w:rPr>
          <w:rFonts w:ascii="Times New Roman" w:hAnsi="Times New Roman" w:cs="Times New Roman"/>
          <w:sz w:val="24"/>
          <w:szCs w:val="24"/>
        </w:rPr>
        <w:t>do toho istého odberného</w:t>
      </w:r>
      <w:r w:rsidR="00967FEC" w:rsidRPr="00717FF3">
        <w:rPr>
          <w:rFonts w:ascii="Times New Roman" w:hAnsi="Times New Roman" w:cs="Times New Roman"/>
          <w:sz w:val="24"/>
          <w:szCs w:val="24"/>
        </w:rPr>
        <w:t xml:space="preserve"> miesta s iným dodávateľom plynu.</w:t>
      </w:r>
      <w:r w:rsidR="00967FEC" w:rsidRPr="002B0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FEC" w:rsidRDefault="006C284F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7FEC" w:rsidRPr="00DE79F5">
        <w:rPr>
          <w:rFonts w:ascii="Times New Roman" w:hAnsi="Times New Roman" w:cs="Times New Roman"/>
          <w:sz w:val="24"/>
          <w:szCs w:val="24"/>
        </w:rPr>
        <w:t xml:space="preserve">. </w:t>
      </w:r>
      <w:r w:rsidR="00967FEC">
        <w:rPr>
          <w:rFonts w:ascii="Times New Roman" w:hAnsi="Times New Roman" w:cs="Times New Roman"/>
          <w:sz w:val="24"/>
          <w:szCs w:val="24"/>
        </w:rPr>
        <w:t>D</w:t>
      </w:r>
      <w:r w:rsidR="00967FEC" w:rsidRPr="00DE79F5">
        <w:rPr>
          <w:rFonts w:ascii="Times New Roman" w:hAnsi="Times New Roman" w:cs="Times New Roman"/>
          <w:sz w:val="24"/>
          <w:szCs w:val="24"/>
        </w:rPr>
        <w:t xml:space="preserve">odávateľ plynu </w:t>
      </w:r>
      <w:r w:rsidR="00967FEC">
        <w:rPr>
          <w:rFonts w:ascii="Times New Roman" w:hAnsi="Times New Roman" w:cs="Times New Roman"/>
          <w:sz w:val="24"/>
          <w:szCs w:val="24"/>
        </w:rPr>
        <w:t>má právo</w:t>
      </w:r>
      <w:r w:rsidR="00967FEC" w:rsidRPr="00DE79F5">
        <w:rPr>
          <w:rFonts w:ascii="Times New Roman" w:hAnsi="Times New Roman" w:cs="Times New Roman"/>
          <w:sz w:val="24"/>
          <w:szCs w:val="24"/>
        </w:rPr>
        <w:t xml:space="preserve"> odstúpiť od zmluvy</w:t>
      </w:r>
      <w:r w:rsidR="00967FEC">
        <w:rPr>
          <w:rFonts w:ascii="Times New Roman" w:hAnsi="Times New Roman" w:cs="Times New Roman"/>
          <w:sz w:val="24"/>
          <w:szCs w:val="24"/>
        </w:rPr>
        <w:t xml:space="preserve"> aj, ak</w:t>
      </w:r>
      <w:r w:rsidR="00967FEC" w:rsidRPr="00DE79F5">
        <w:rPr>
          <w:rFonts w:ascii="Times New Roman" w:hAnsi="Times New Roman" w:cs="Times New Roman"/>
          <w:sz w:val="24"/>
          <w:szCs w:val="24"/>
        </w:rPr>
        <w:t xml:space="preserve"> </w:t>
      </w:r>
      <w:r w:rsidR="008947EA">
        <w:rPr>
          <w:rFonts w:ascii="Times New Roman" w:hAnsi="Times New Roman" w:cs="Times New Roman"/>
          <w:sz w:val="24"/>
          <w:szCs w:val="24"/>
        </w:rPr>
        <w:t>odberateľ</w:t>
      </w:r>
      <w:r w:rsidR="00967FEC">
        <w:rPr>
          <w:rFonts w:ascii="Times New Roman" w:hAnsi="Times New Roman" w:cs="Times New Roman"/>
          <w:sz w:val="24"/>
          <w:szCs w:val="24"/>
        </w:rPr>
        <w:t xml:space="preserve"> plynu nezaplatí</w:t>
      </w:r>
      <w:r w:rsidR="00967FEC" w:rsidRPr="00DE79F5">
        <w:rPr>
          <w:rFonts w:ascii="Times New Roman" w:hAnsi="Times New Roman" w:cs="Times New Roman"/>
          <w:sz w:val="24"/>
          <w:szCs w:val="24"/>
        </w:rPr>
        <w:t xml:space="preserve"> </w:t>
      </w:r>
      <w:r w:rsidR="00967FEC">
        <w:rPr>
          <w:rFonts w:ascii="Times New Roman" w:hAnsi="Times New Roman" w:cs="Times New Roman"/>
          <w:sz w:val="24"/>
          <w:szCs w:val="24"/>
        </w:rPr>
        <w:t>zmluvne dohodnutú platbu</w:t>
      </w:r>
      <w:r w:rsidR="00967FEC" w:rsidRPr="00DE79F5">
        <w:rPr>
          <w:rFonts w:ascii="Times New Roman" w:hAnsi="Times New Roman" w:cs="Times New Roman"/>
          <w:sz w:val="24"/>
          <w:szCs w:val="24"/>
        </w:rPr>
        <w:t xml:space="preserve"> ani v dodatočnej lehote stanovenej v upomienke</w:t>
      </w:r>
      <w:r w:rsidR="00967FEC">
        <w:rPr>
          <w:rFonts w:ascii="Times New Roman" w:hAnsi="Times New Roman" w:cs="Times New Roman"/>
          <w:sz w:val="24"/>
          <w:szCs w:val="24"/>
        </w:rPr>
        <w:t>.</w:t>
      </w:r>
    </w:p>
    <w:p w:rsidR="006C284F" w:rsidRPr="00DE79F5" w:rsidRDefault="006C284F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EC" w:rsidRPr="003C7805" w:rsidRDefault="00967FEC" w:rsidP="00967FEC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XI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Výpoveď zo</w:t>
      </w:r>
      <w:r w:rsidRPr="00A3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358CB">
        <w:rPr>
          <w:rFonts w:ascii="Times New Roman" w:hAnsi="Times New Roman" w:cs="Times New Roman"/>
          <w:b/>
          <w:bCs/>
          <w:sz w:val="24"/>
          <w:szCs w:val="24"/>
        </w:rPr>
        <w:t>mluvy</w:t>
      </w:r>
    </w:p>
    <w:p w:rsidR="00967FEC" w:rsidRDefault="00967FEC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EC" w:rsidRDefault="00967FEC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3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Zmluvu uzatvorenú na neurčitý čas môžu odberateľ plynu alebo dodávateľ plynu vypovedať bez uvedenia dôvodu. Výpovedná lehota je jeden mesiac a začína plynúť prvým </w:t>
      </w:r>
      <w:r>
        <w:rPr>
          <w:rFonts w:ascii="Times New Roman" w:hAnsi="Times New Roman" w:cs="Times New Roman"/>
          <w:sz w:val="24"/>
          <w:szCs w:val="24"/>
        </w:rPr>
        <w:lastRenderedPageBreak/>
        <w:t>dňom mesiaca nasledujúceho po doručení písomnej výpovede a skončí sa uplynutím posledného dňa príslušného mesiaca.</w:t>
      </w:r>
    </w:p>
    <w:p w:rsidR="00967FEC" w:rsidRDefault="00533EB5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67FEC" w:rsidRPr="003D5AD6">
        <w:rPr>
          <w:rFonts w:ascii="Times New Roman" w:hAnsi="Times New Roman" w:cs="Times New Roman"/>
          <w:sz w:val="24"/>
          <w:szCs w:val="24"/>
        </w:rPr>
        <w:t xml:space="preserve"> Odberateľ plynu je povinný zabezpečiť, aby ku dňu účinnosti výpovede zmluvy bol ukončený proces zmeny dodávateľa plynu podľa zákona</w:t>
      </w:r>
      <w:r w:rsidR="00967FEC">
        <w:rPr>
          <w:rFonts w:ascii="Times New Roman" w:hAnsi="Times New Roman" w:cs="Times New Roman"/>
          <w:sz w:val="24"/>
          <w:szCs w:val="24"/>
        </w:rPr>
        <w:t xml:space="preserve"> o energetike</w:t>
      </w:r>
      <w:r w:rsidR="00967FEC" w:rsidRPr="003D5AD6">
        <w:rPr>
          <w:rFonts w:ascii="Times New Roman" w:hAnsi="Times New Roman" w:cs="Times New Roman"/>
          <w:sz w:val="24"/>
          <w:szCs w:val="24"/>
        </w:rPr>
        <w:t xml:space="preserve">. Ak odberateľ plynu nesplní povinnosť podľa predchádzajúcej vety, zmluva zaniká dňom predchádzajúcim dňu zmeny </w:t>
      </w:r>
      <w:r w:rsidR="00967FEC" w:rsidRPr="00D56F5D">
        <w:rPr>
          <w:rFonts w:ascii="Times New Roman" w:hAnsi="Times New Roman" w:cs="Times New Roman"/>
          <w:sz w:val="24"/>
          <w:szCs w:val="24"/>
        </w:rPr>
        <w:t>dodávateľ</w:t>
      </w:r>
      <w:r w:rsidR="00967FEC" w:rsidRPr="003642DA">
        <w:rPr>
          <w:rFonts w:ascii="Times New Roman" w:hAnsi="Times New Roman" w:cs="Times New Roman"/>
          <w:sz w:val="24"/>
          <w:szCs w:val="24"/>
        </w:rPr>
        <w:t>a</w:t>
      </w:r>
      <w:r w:rsidR="00967FEC" w:rsidRPr="00B406B7">
        <w:rPr>
          <w:rFonts w:ascii="Times New Roman" w:hAnsi="Times New Roman" w:cs="Times New Roman"/>
          <w:sz w:val="24"/>
          <w:szCs w:val="24"/>
        </w:rPr>
        <w:t xml:space="preserve"> plynu, o ktorú odberateľ plynu v súvislosti s touto výpoveďou požiadal. </w:t>
      </w:r>
    </w:p>
    <w:p w:rsidR="00967FEC" w:rsidRDefault="00967FEC" w:rsidP="00967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FEC" w:rsidRDefault="00967FEC" w:rsidP="00967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9BF">
        <w:rPr>
          <w:rFonts w:ascii="Times New Roman" w:hAnsi="Times New Roman" w:cs="Times New Roman"/>
          <w:b/>
          <w:bCs/>
          <w:sz w:val="24"/>
          <w:szCs w:val="24"/>
        </w:rPr>
        <w:t>ŠIESTA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 xml:space="preserve"> ČASŤ</w:t>
      </w:r>
    </w:p>
    <w:p w:rsidR="00967FEC" w:rsidRDefault="00967FEC" w:rsidP="00967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Ostatné dojednania</w:t>
      </w:r>
    </w:p>
    <w:p w:rsidR="00967FEC" w:rsidRDefault="00967FEC" w:rsidP="00967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FEC" w:rsidRPr="003C7805" w:rsidRDefault="00967FEC" w:rsidP="00967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XV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8CB">
        <w:rPr>
          <w:rFonts w:ascii="Times New Roman" w:hAnsi="Times New Roman" w:cs="Times New Roman"/>
          <w:b/>
          <w:bCs/>
          <w:sz w:val="24"/>
          <w:szCs w:val="24"/>
        </w:rPr>
        <w:t>Doručovanie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FEC" w:rsidRDefault="00967FEC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1.</w:t>
      </w:r>
      <w:r w:rsidRPr="00A358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 osobnom doručovaní, za ktoré sa považuje prebranie písomnosti odberateľom</w:t>
      </w:r>
      <w:r w:rsidR="00533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alebo splnomocnenou osobou, sa písomnosti považujú za doručené ich odovzdaním, a to aj v</w:t>
      </w:r>
      <w:r w:rsidR="00884D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prípade</w:t>
      </w:r>
      <w:r w:rsidR="00884D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 ich adresát odmietne prevziať.</w:t>
      </w:r>
    </w:p>
    <w:p w:rsidR="00967FEC" w:rsidRDefault="00967FEC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Písomnosti, ktoré odberateľ plynu alebo dodávateľ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zasiela prostredníctvom </w:t>
      </w:r>
      <w:r>
        <w:rPr>
          <w:rFonts w:ascii="Times New Roman" w:hAnsi="Times New Roman" w:cs="Times New Roman"/>
          <w:sz w:val="24"/>
          <w:szCs w:val="24"/>
        </w:rPr>
        <w:t xml:space="preserve">Slovenskej </w:t>
      </w:r>
      <w:r w:rsidRPr="00A358CB">
        <w:rPr>
          <w:rFonts w:ascii="Times New Roman" w:hAnsi="Times New Roman" w:cs="Times New Roman"/>
          <w:sz w:val="24"/>
          <w:szCs w:val="24"/>
        </w:rPr>
        <w:t xml:space="preserve">pošty ako doporučenú zásielku alebo zásielku s doručenkou, sa na účely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>mluvy pova</w:t>
      </w:r>
      <w:r>
        <w:rPr>
          <w:rFonts w:ascii="Times New Roman" w:hAnsi="Times New Roman" w:cs="Times New Roman"/>
          <w:sz w:val="24"/>
          <w:szCs w:val="24"/>
        </w:rPr>
        <w:t>žujú za doručené druhej</w:t>
      </w:r>
      <w:r w:rsidRPr="00A358CB">
        <w:rPr>
          <w:rFonts w:ascii="Times New Roman" w:hAnsi="Times New Roman" w:cs="Times New Roman"/>
          <w:sz w:val="24"/>
          <w:szCs w:val="24"/>
        </w:rPr>
        <w:t xml:space="preserve"> strane (</w:t>
      </w:r>
      <w:r>
        <w:rPr>
          <w:rFonts w:ascii="Times New Roman" w:hAnsi="Times New Roman" w:cs="Times New Roman"/>
          <w:sz w:val="24"/>
          <w:szCs w:val="24"/>
        </w:rPr>
        <w:t>osobe splnomocnenej na preberanie zásielok</w:t>
      </w:r>
      <w:r w:rsidRPr="00A358CB">
        <w:rPr>
          <w:rFonts w:ascii="Times New Roman" w:hAnsi="Times New Roman" w:cs="Times New Roman"/>
          <w:sz w:val="24"/>
          <w:szCs w:val="24"/>
        </w:rPr>
        <w:t>), aj ak</w:t>
      </w:r>
    </w:p>
    <w:p w:rsidR="00967FEC" w:rsidRDefault="00967FEC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4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 druhá strana</w:t>
      </w:r>
      <w:r w:rsidRPr="00A358CB">
        <w:rPr>
          <w:rFonts w:ascii="Times New Roman" w:hAnsi="Times New Roman" w:cs="Times New Roman"/>
          <w:sz w:val="24"/>
          <w:szCs w:val="24"/>
        </w:rPr>
        <w:t xml:space="preserve"> odoprela prijať zásielku, pričom za deň doručenia bude považovaný deň odopretia prevzatia zásielky,</w:t>
      </w:r>
    </w:p>
    <w:p w:rsidR="00967FEC" w:rsidRDefault="00967FEC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4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A358CB">
        <w:rPr>
          <w:rFonts w:ascii="Times New Roman" w:hAnsi="Times New Roman" w:cs="Times New Roman"/>
          <w:sz w:val="24"/>
          <w:szCs w:val="24"/>
        </w:rPr>
        <w:t>zásielka nebola vyzdvihnutá v určenej odbernej lehote, pričom za deň doručenia bude považovaný siedmy deň od uloženia zásielky na pošte,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2.3 </w:t>
      </w:r>
      <w:r w:rsidRPr="00A358CB">
        <w:rPr>
          <w:rFonts w:ascii="Times New Roman" w:hAnsi="Times New Roman" w:cs="Times New Roman"/>
          <w:sz w:val="24"/>
          <w:szCs w:val="24"/>
        </w:rPr>
        <w:t>nebolo možné zistiť vyššie uvedené osoby na adrese uvedenej v</w:t>
      </w:r>
      <w:r>
        <w:rPr>
          <w:rFonts w:ascii="Times New Roman" w:hAnsi="Times New Roman" w:cs="Times New Roman"/>
          <w:sz w:val="24"/>
          <w:szCs w:val="24"/>
        </w:rPr>
        <w:t> z</w:t>
      </w:r>
      <w:r w:rsidRPr="00A358CB">
        <w:rPr>
          <w:rFonts w:ascii="Times New Roman" w:hAnsi="Times New Roman" w:cs="Times New Roman"/>
          <w:sz w:val="24"/>
          <w:szCs w:val="24"/>
        </w:rPr>
        <w:t>mluve</w:t>
      </w:r>
      <w:r>
        <w:rPr>
          <w:rFonts w:ascii="Times New Roman" w:hAnsi="Times New Roman" w:cs="Times New Roman"/>
          <w:sz w:val="24"/>
          <w:szCs w:val="24"/>
        </w:rPr>
        <w:t xml:space="preserve"> alebo poslednej známej adrese</w:t>
      </w:r>
      <w:r w:rsidRPr="00A358CB">
        <w:rPr>
          <w:rFonts w:ascii="Times New Roman" w:hAnsi="Times New Roman" w:cs="Times New Roman"/>
          <w:sz w:val="24"/>
          <w:szCs w:val="24"/>
        </w:rPr>
        <w:t>, a preto doručenie nebolo možné</w:t>
      </w:r>
      <w:r w:rsidR="00B15E4B">
        <w:rPr>
          <w:rFonts w:ascii="Times New Roman" w:hAnsi="Times New Roman" w:cs="Times New Roman"/>
          <w:sz w:val="24"/>
          <w:szCs w:val="24"/>
        </w:rPr>
        <w:t>; v</w:t>
      </w:r>
      <w:r w:rsidRPr="00A358CB">
        <w:rPr>
          <w:rFonts w:ascii="Times New Roman" w:hAnsi="Times New Roman" w:cs="Times New Roman"/>
          <w:sz w:val="24"/>
          <w:szCs w:val="24"/>
        </w:rPr>
        <w:t xml:space="preserve"> takomto prípade bude za deň doručenia považovaný deň, ke</w:t>
      </w:r>
      <w:r>
        <w:rPr>
          <w:rFonts w:ascii="Times New Roman" w:hAnsi="Times New Roman" w:cs="Times New Roman"/>
          <w:sz w:val="24"/>
          <w:szCs w:val="24"/>
        </w:rPr>
        <w:t>dy</w:t>
      </w:r>
      <w:r w:rsidRPr="00A358CB">
        <w:rPr>
          <w:rFonts w:ascii="Times New Roman" w:hAnsi="Times New Roman" w:cs="Times New Roman"/>
          <w:sz w:val="24"/>
          <w:szCs w:val="24"/>
        </w:rPr>
        <w:t xml:space="preserve"> sa zásielka vrátila odosielateľovi.</w:t>
      </w:r>
    </w:p>
    <w:p w:rsidR="00967FEC" w:rsidRDefault="00967FEC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 w:rsidRPr="00A358CB">
        <w:rPr>
          <w:rFonts w:ascii="Times New Roman" w:hAnsi="Times New Roman" w:cs="Times New Roman"/>
          <w:sz w:val="24"/>
          <w:szCs w:val="24"/>
        </w:rPr>
        <w:tab/>
        <w:t>Písomnosti, okr</w:t>
      </w:r>
      <w:r>
        <w:rPr>
          <w:rFonts w:ascii="Times New Roman" w:hAnsi="Times New Roman" w:cs="Times New Roman"/>
          <w:sz w:val="24"/>
          <w:szCs w:val="24"/>
        </w:rPr>
        <w:t>em písomností týkajúcich sa výpovede zo zákonných dôvodov, výpovede zo zmluvy, odstúpenia od zmluvy a uzatvorenia zmluvy</w:t>
      </w:r>
      <w:r w:rsidRPr="00A358CB">
        <w:rPr>
          <w:rFonts w:ascii="Times New Roman" w:hAnsi="Times New Roman" w:cs="Times New Roman"/>
          <w:sz w:val="24"/>
          <w:szCs w:val="24"/>
        </w:rPr>
        <w:t xml:space="preserve">, je možné doručovať aj </w:t>
      </w:r>
      <w:r>
        <w:rPr>
          <w:rFonts w:ascii="Times New Roman" w:hAnsi="Times New Roman" w:cs="Times New Roman"/>
          <w:sz w:val="24"/>
          <w:szCs w:val="24"/>
        </w:rPr>
        <w:t>faxom alebo v elektronickej podobe</w:t>
      </w:r>
      <w:r w:rsidRPr="00A358CB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e-mailovú adresu odberateľa plynu alebo dodávateľa plynu, ktorú odberateľ plynu alebo dodávateľ plynu na tento účel oznámil druhej </w:t>
      </w:r>
      <w:r w:rsidRPr="00A358CB">
        <w:rPr>
          <w:rFonts w:ascii="Times New Roman" w:hAnsi="Times New Roman" w:cs="Times New Roman"/>
          <w:sz w:val="24"/>
          <w:szCs w:val="24"/>
        </w:rPr>
        <w:t>strane. Písomnosti doručované prostredníctvom faxu sa považujú za doručené</w:t>
      </w:r>
      <w:r>
        <w:rPr>
          <w:rFonts w:ascii="Times New Roman" w:hAnsi="Times New Roman" w:cs="Times New Roman"/>
          <w:sz w:val="24"/>
          <w:szCs w:val="24"/>
        </w:rPr>
        <w:t xml:space="preserve"> momentom vytlačenia správy o ich úspešnom odoslaní.</w:t>
      </w:r>
      <w:r w:rsidRPr="00A358CB">
        <w:rPr>
          <w:rFonts w:ascii="Times New Roman" w:hAnsi="Times New Roman" w:cs="Times New Roman"/>
          <w:sz w:val="24"/>
          <w:szCs w:val="24"/>
        </w:rPr>
        <w:t xml:space="preserve"> Písomnosti doručované </w:t>
      </w:r>
      <w:r>
        <w:rPr>
          <w:rFonts w:ascii="Times New Roman" w:hAnsi="Times New Roman" w:cs="Times New Roman"/>
          <w:sz w:val="24"/>
          <w:szCs w:val="24"/>
        </w:rPr>
        <w:t>v elektronickej podobe, ak nie je preukázaný skorší termín doručenia,</w:t>
      </w:r>
      <w:r w:rsidRPr="00A358CB">
        <w:rPr>
          <w:rFonts w:ascii="Times New Roman" w:hAnsi="Times New Roman" w:cs="Times New Roman"/>
          <w:sz w:val="24"/>
          <w:szCs w:val="24"/>
        </w:rPr>
        <w:t xml:space="preserve"> sa považujú za doručené </w:t>
      </w:r>
      <w:r>
        <w:rPr>
          <w:rFonts w:ascii="Times New Roman" w:hAnsi="Times New Roman" w:cs="Times New Roman"/>
          <w:sz w:val="24"/>
          <w:szCs w:val="24"/>
        </w:rPr>
        <w:t>prvý pracovný deň nasledujúci</w:t>
      </w:r>
      <w:r w:rsidR="00080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ich odoslaní, aj keď si ich druhá</w:t>
      </w:r>
      <w:r w:rsidRPr="00A358CB">
        <w:rPr>
          <w:rFonts w:ascii="Times New Roman" w:hAnsi="Times New Roman" w:cs="Times New Roman"/>
          <w:sz w:val="24"/>
          <w:szCs w:val="24"/>
        </w:rPr>
        <w:t xml:space="preserve"> strana neprečítala.</w:t>
      </w:r>
    </w:p>
    <w:p w:rsidR="00967FEC" w:rsidRDefault="00412740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7FEC">
        <w:rPr>
          <w:rFonts w:ascii="Times New Roman" w:hAnsi="Times New Roman" w:cs="Times New Roman"/>
          <w:sz w:val="24"/>
          <w:szCs w:val="24"/>
        </w:rPr>
        <w:t>.</w:t>
      </w:r>
      <w:r w:rsidR="00967FEC">
        <w:rPr>
          <w:rFonts w:ascii="Times New Roman" w:hAnsi="Times New Roman" w:cs="Times New Roman"/>
          <w:sz w:val="24"/>
          <w:szCs w:val="24"/>
        </w:rPr>
        <w:tab/>
        <w:t>Odberateľ plynu a dodávateľ plynu sú povinní</w:t>
      </w:r>
      <w:r w:rsidR="00967FE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967FEC">
        <w:rPr>
          <w:rFonts w:ascii="Times New Roman" w:hAnsi="Times New Roman" w:cs="Times New Roman"/>
          <w:sz w:val="24"/>
          <w:szCs w:val="24"/>
        </w:rPr>
        <w:t xml:space="preserve">navzájom si </w:t>
      </w:r>
      <w:r w:rsidR="00967FEC" w:rsidRPr="00A358CB">
        <w:rPr>
          <w:rFonts w:ascii="Times New Roman" w:hAnsi="Times New Roman" w:cs="Times New Roman"/>
          <w:sz w:val="24"/>
          <w:szCs w:val="24"/>
        </w:rPr>
        <w:t>oznámiť zmenu adresy na doručovanie</w:t>
      </w:r>
      <w:r w:rsidR="00967FEC">
        <w:rPr>
          <w:rFonts w:ascii="Times New Roman" w:hAnsi="Times New Roman" w:cs="Times New Roman"/>
          <w:sz w:val="24"/>
          <w:szCs w:val="24"/>
        </w:rPr>
        <w:t>, čísla faxu a elektronickej adresy</w:t>
      </w:r>
      <w:r w:rsidR="00080175">
        <w:rPr>
          <w:rFonts w:ascii="Times New Roman" w:hAnsi="Times New Roman" w:cs="Times New Roman"/>
          <w:sz w:val="24"/>
          <w:szCs w:val="24"/>
        </w:rPr>
        <w:t xml:space="preserve"> (</w:t>
      </w:r>
      <w:r w:rsidR="00967FEC">
        <w:rPr>
          <w:rFonts w:ascii="Times New Roman" w:hAnsi="Times New Roman" w:cs="Times New Roman"/>
          <w:sz w:val="24"/>
          <w:szCs w:val="24"/>
        </w:rPr>
        <w:t>e-mail</w:t>
      </w:r>
      <w:r w:rsidR="00080175">
        <w:rPr>
          <w:rFonts w:ascii="Times New Roman" w:hAnsi="Times New Roman" w:cs="Times New Roman"/>
          <w:sz w:val="24"/>
          <w:szCs w:val="24"/>
        </w:rPr>
        <w:t>)</w:t>
      </w:r>
      <w:r w:rsidR="00967FEC">
        <w:rPr>
          <w:rFonts w:ascii="Times New Roman" w:hAnsi="Times New Roman" w:cs="Times New Roman"/>
          <w:sz w:val="24"/>
          <w:szCs w:val="24"/>
        </w:rPr>
        <w:t xml:space="preserve"> v lehote uvedenej v čl</w:t>
      </w:r>
      <w:r w:rsidR="00317266">
        <w:rPr>
          <w:rFonts w:ascii="Times New Roman" w:hAnsi="Times New Roman" w:cs="Times New Roman"/>
          <w:sz w:val="24"/>
          <w:szCs w:val="24"/>
        </w:rPr>
        <w:t>ánku</w:t>
      </w:r>
      <w:r w:rsidR="00967FEC">
        <w:rPr>
          <w:rFonts w:ascii="Times New Roman" w:hAnsi="Times New Roman" w:cs="Times New Roman"/>
          <w:sz w:val="24"/>
          <w:szCs w:val="24"/>
        </w:rPr>
        <w:t xml:space="preserve"> V</w:t>
      </w:r>
      <w:r w:rsidR="00080175">
        <w:rPr>
          <w:rFonts w:ascii="Times New Roman" w:hAnsi="Times New Roman" w:cs="Times New Roman"/>
          <w:sz w:val="24"/>
          <w:szCs w:val="24"/>
        </w:rPr>
        <w:t>.</w:t>
      </w:r>
      <w:r w:rsidR="00967FEC">
        <w:rPr>
          <w:rFonts w:ascii="Times New Roman" w:hAnsi="Times New Roman" w:cs="Times New Roman"/>
          <w:sz w:val="24"/>
          <w:szCs w:val="24"/>
        </w:rPr>
        <w:t xml:space="preserve"> bode 2.5</w:t>
      </w:r>
      <w:r w:rsidR="00967FEC" w:rsidRPr="00A358CB">
        <w:rPr>
          <w:rFonts w:ascii="Times New Roman" w:hAnsi="Times New Roman" w:cs="Times New Roman"/>
          <w:sz w:val="24"/>
          <w:szCs w:val="24"/>
        </w:rPr>
        <w:t>.</w:t>
      </w:r>
      <w:r w:rsidR="00080175">
        <w:rPr>
          <w:rFonts w:ascii="Times New Roman" w:hAnsi="Times New Roman" w:cs="Times New Roman"/>
          <w:sz w:val="24"/>
          <w:szCs w:val="24"/>
        </w:rPr>
        <w:t xml:space="preserve"> A</w:t>
      </w:r>
      <w:r w:rsidR="00967FEC">
        <w:rPr>
          <w:rFonts w:ascii="Times New Roman" w:hAnsi="Times New Roman" w:cs="Times New Roman"/>
          <w:sz w:val="24"/>
          <w:szCs w:val="24"/>
        </w:rPr>
        <w:t>k odberateľ plynu alebo dodávateľ plynu v stanovenej lehote druhú stranu o zmene neinformuje</w:t>
      </w:r>
      <w:r w:rsidR="00884D53">
        <w:rPr>
          <w:rFonts w:ascii="Times New Roman" w:hAnsi="Times New Roman" w:cs="Times New Roman"/>
          <w:sz w:val="24"/>
          <w:szCs w:val="24"/>
        </w:rPr>
        <w:t>,</w:t>
      </w:r>
      <w:r w:rsidR="00967FEC">
        <w:rPr>
          <w:rFonts w:ascii="Times New Roman" w:hAnsi="Times New Roman" w:cs="Times New Roman"/>
          <w:sz w:val="24"/>
          <w:szCs w:val="24"/>
        </w:rPr>
        <w:t xml:space="preserve"> považuje sa doručenie písomností za riadne vykonané na poslednú známu adresu.</w:t>
      </w:r>
    </w:p>
    <w:p w:rsidR="00967FEC" w:rsidRDefault="00967FEC" w:rsidP="00967FEC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XV</w:t>
      </w:r>
      <w:r w:rsidR="001C243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01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FEC" w:rsidRPr="00A358CB" w:rsidRDefault="00967FEC" w:rsidP="00967F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358CB">
        <w:rPr>
          <w:rFonts w:ascii="Times New Roman" w:hAnsi="Times New Roman" w:cs="Times New Roman"/>
          <w:b/>
          <w:bCs/>
          <w:sz w:val="24"/>
          <w:szCs w:val="24"/>
        </w:rPr>
        <w:t>áverečné ustanovenia</w:t>
      </w:r>
    </w:p>
    <w:p w:rsidR="00967FEC" w:rsidRPr="00A358CB" w:rsidRDefault="00967FEC" w:rsidP="00967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EC" w:rsidRPr="00A358CB" w:rsidRDefault="00967FEC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1.</w:t>
      </w:r>
      <w:r w:rsidRPr="00A358CB">
        <w:rPr>
          <w:rFonts w:ascii="Times New Roman" w:hAnsi="Times New Roman" w:cs="Times New Roman"/>
          <w:sz w:val="24"/>
          <w:szCs w:val="24"/>
        </w:rPr>
        <w:tab/>
        <w:t xml:space="preserve">V súlade so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 xml:space="preserve">ákonom č. </w:t>
      </w:r>
      <w:r w:rsidR="00080175">
        <w:rPr>
          <w:rFonts w:ascii="Times New Roman" w:hAnsi="Times New Roman" w:cs="Times New Roman"/>
          <w:sz w:val="24"/>
          <w:szCs w:val="24"/>
        </w:rPr>
        <w:t>122</w:t>
      </w:r>
      <w:r w:rsidRPr="00A358CB">
        <w:rPr>
          <w:rFonts w:ascii="Times New Roman" w:hAnsi="Times New Roman" w:cs="Times New Roman"/>
          <w:sz w:val="24"/>
          <w:szCs w:val="24"/>
        </w:rPr>
        <w:t>/20</w:t>
      </w:r>
      <w:r w:rsidR="00080175">
        <w:rPr>
          <w:rFonts w:ascii="Times New Roman" w:hAnsi="Times New Roman" w:cs="Times New Roman"/>
          <w:sz w:val="24"/>
          <w:szCs w:val="24"/>
        </w:rPr>
        <w:t>13</w:t>
      </w:r>
      <w:r w:rsidRPr="00A358CB">
        <w:rPr>
          <w:rFonts w:ascii="Times New Roman" w:hAnsi="Times New Roman" w:cs="Times New Roman"/>
          <w:sz w:val="24"/>
          <w:szCs w:val="24"/>
        </w:rPr>
        <w:t xml:space="preserve"> Z. z. o ochrane osobných údajov </w:t>
      </w:r>
      <w:r w:rsidR="00080175">
        <w:rPr>
          <w:rFonts w:ascii="Times New Roman" w:hAnsi="Times New Roman" w:cs="Times New Roman"/>
          <w:sz w:val="24"/>
          <w:szCs w:val="24"/>
        </w:rPr>
        <w:t>a o zmene a doplnení niektorých zákonov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E629BF">
        <w:rPr>
          <w:rFonts w:ascii="Times New Roman" w:hAnsi="Times New Roman" w:cs="Times New Roman"/>
          <w:sz w:val="24"/>
          <w:szCs w:val="24"/>
        </w:rPr>
        <w:t>(ďalej len „zákon o ochrane osobných údajov“)</w:t>
      </w:r>
      <w:r w:rsidR="005E4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dodávateľ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(ako prevádzkovateľ) spracúva osobné údaje </w:t>
      </w:r>
      <w:r>
        <w:rPr>
          <w:rFonts w:ascii="Times New Roman" w:hAnsi="Times New Roman" w:cs="Times New Roman"/>
          <w:sz w:val="24"/>
          <w:szCs w:val="24"/>
        </w:rPr>
        <w:t>odberateľa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>mluve na účel jednoznačnej identifikácie, správy a fakturácie ceny za dodávku plynu</w:t>
      </w:r>
      <w:r w:rsidR="00E629BF">
        <w:rPr>
          <w:rFonts w:ascii="Times New Roman" w:hAnsi="Times New Roman" w:cs="Times New Roman"/>
          <w:sz w:val="24"/>
          <w:szCs w:val="24"/>
        </w:rPr>
        <w:t>, ak je odberateľom plynu fyzická osoba</w:t>
      </w:r>
      <w:r w:rsidRPr="00A358CB">
        <w:rPr>
          <w:rFonts w:ascii="Times New Roman" w:hAnsi="Times New Roman" w:cs="Times New Roman"/>
          <w:sz w:val="24"/>
          <w:szCs w:val="24"/>
        </w:rPr>
        <w:t xml:space="preserve">. Poskytnutie požadovaných osobných údajov je dobrovoľné. Práva </w:t>
      </w:r>
      <w:r>
        <w:rPr>
          <w:rFonts w:ascii="Times New Roman" w:hAnsi="Times New Roman" w:cs="Times New Roman"/>
          <w:sz w:val="24"/>
          <w:szCs w:val="24"/>
        </w:rPr>
        <w:t>odberateľa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ako dotknutej osoby sú upravené v § 2</w:t>
      </w:r>
      <w:r w:rsidR="00080175">
        <w:rPr>
          <w:rFonts w:ascii="Times New Roman" w:hAnsi="Times New Roman" w:cs="Times New Roman"/>
          <w:sz w:val="24"/>
          <w:szCs w:val="24"/>
        </w:rPr>
        <w:t>8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 xml:space="preserve">ákona o ochrane osobných údajov. </w:t>
      </w:r>
      <w:r w:rsidRPr="00A358CB">
        <w:rPr>
          <w:rFonts w:ascii="Times New Roman" w:hAnsi="Times New Roman" w:cs="Times New Roman"/>
          <w:sz w:val="24"/>
          <w:szCs w:val="24"/>
        </w:rPr>
        <w:lastRenderedPageBreak/>
        <w:t>Na potreby zabezpečenia distribúcie plynu do</w:t>
      </w:r>
      <w:r>
        <w:rPr>
          <w:rFonts w:ascii="Times New Roman" w:hAnsi="Times New Roman" w:cs="Times New Roman"/>
          <w:sz w:val="24"/>
          <w:szCs w:val="24"/>
        </w:rPr>
        <w:t xml:space="preserve"> odberného miesta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odberateľa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dodávateľ plynu na vyžiadanie poskytne prevádzkovateľovi distribučnej siete</w:t>
      </w:r>
      <w:r w:rsidRPr="00A358CB">
        <w:rPr>
          <w:rFonts w:ascii="Times New Roman" w:hAnsi="Times New Roman" w:cs="Times New Roman"/>
          <w:sz w:val="24"/>
          <w:szCs w:val="24"/>
        </w:rPr>
        <w:t xml:space="preserve"> kópiu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 xml:space="preserve">mluvy vrátane všetkých v nej uvedených osobných 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A358CB">
        <w:rPr>
          <w:rFonts w:ascii="Times New Roman" w:hAnsi="Times New Roman" w:cs="Times New Roman"/>
          <w:sz w:val="24"/>
          <w:szCs w:val="24"/>
        </w:rPr>
        <w:t xml:space="preserve">dajov.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má právo písomne namietať proti spracúvaniu osobných údajov na účel priameho marketingu v poštovom styku. </w:t>
      </w:r>
    </w:p>
    <w:p w:rsidR="00AF5F05" w:rsidRDefault="00967FEC" w:rsidP="00AF5F0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 w:rsidRPr="00A358CB">
        <w:rPr>
          <w:rFonts w:ascii="Times New Roman" w:hAnsi="Times New Roman" w:cs="Times New Roman"/>
          <w:sz w:val="24"/>
          <w:szCs w:val="24"/>
        </w:rPr>
        <w:tab/>
        <w:t xml:space="preserve">Právne vzťahy zmluvných strán, ktoré nie sú upravené v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>mluve a v</w:t>
      </w:r>
      <w:r>
        <w:rPr>
          <w:rFonts w:ascii="Times New Roman" w:hAnsi="Times New Roman" w:cs="Times New Roman"/>
          <w:sz w:val="24"/>
          <w:szCs w:val="24"/>
        </w:rPr>
        <w:t xml:space="preserve"> obchodných podmienkach, </w:t>
      </w:r>
      <w:r w:rsidRPr="00A358CB">
        <w:rPr>
          <w:rFonts w:ascii="Times New Roman" w:hAnsi="Times New Roman" w:cs="Times New Roman"/>
          <w:sz w:val="24"/>
          <w:szCs w:val="24"/>
        </w:rPr>
        <w:t xml:space="preserve">sa riadia ustanoveniami </w:t>
      </w:r>
      <w:r w:rsidR="008543EE">
        <w:rPr>
          <w:rFonts w:ascii="Times New Roman" w:hAnsi="Times New Roman" w:cs="Times New Roman"/>
          <w:sz w:val="24"/>
          <w:szCs w:val="24"/>
        </w:rPr>
        <w:t xml:space="preserve">príslušnými právnymi predpismi platnými </w:t>
      </w:r>
      <w:r w:rsidR="00080175">
        <w:rPr>
          <w:rFonts w:ascii="Times New Roman" w:hAnsi="Times New Roman" w:cs="Times New Roman"/>
          <w:sz w:val="24"/>
          <w:szCs w:val="24"/>
        </w:rPr>
        <w:br/>
      </w:r>
      <w:r w:rsidR="008543EE">
        <w:rPr>
          <w:rFonts w:ascii="Times New Roman" w:hAnsi="Times New Roman" w:cs="Times New Roman"/>
          <w:sz w:val="24"/>
          <w:szCs w:val="24"/>
        </w:rPr>
        <w:t>v Slovenskej republike.</w:t>
      </w:r>
      <w:r w:rsidR="008543EE" w:rsidRPr="00A358CB" w:rsidDel="007E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9BF" w:rsidRPr="00A358CB" w:rsidRDefault="00E629BF" w:rsidP="00AF5F0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 nedodržanie </w:t>
      </w:r>
      <w:r w:rsidR="00560D68">
        <w:rPr>
          <w:rFonts w:ascii="Times New Roman" w:hAnsi="Times New Roman" w:cs="Times New Roman"/>
          <w:sz w:val="24"/>
          <w:szCs w:val="24"/>
        </w:rPr>
        <w:t>zmluvných</w:t>
      </w:r>
      <w:r>
        <w:rPr>
          <w:rFonts w:ascii="Times New Roman" w:hAnsi="Times New Roman" w:cs="Times New Roman"/>
          <w:sz w:val="24"/>
          <w:szCs w:val="24"/>
        </w:rPr>
        <w:t xml:space="preserve"> podmienok s výnimkou článku IV</w:t>
      </w:r>
      <w:r w:rsidR="000801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bodu 1</w:t>
      </w:r>
      <w:r w:rsidR="00D02CDC">
        <w:rPr>
          <w:rFonts w:ascii="Times New Roman" w:hAnsi="Times New Roman" w:cs="Times New Roman"/>
          <w:sz w:val="24"/>
          <w:szCs w:val="24"/>
        </w:rPr>
        <w:t>4</w:t>
      </w:r>
      <w:r w:rsidR="000801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môže byť v zmluve dohodnutá zmluvná pokuta. Výška zmluvnej pokuty</w:t>
      </w:r>
      <w:r w:rsidR="00030EDA">
        <w:rPr>
          <w:rFonts w:ascii="Times New Roman" w:hAnsi="Times New Roman" w:cs="Times New Roman"/>
          <w:sz w:val="24"/>
          <w:szCs w:val="24"/>
        </w:rPr>
        <w:t xml:space="preserve"> dohodnutá v individuálnych obchodných podmienkach dodávateľa plynu</w:t>
      </w:r>
      <w:r>
        <w:rPr>
          <w:rFonts w:ascii="Times New Roman" w:hAnsi="Times New Roman" w:cs="Times New Roman"/>
          <w:sz w:val="24"/>
          <w:szCs w:val="24"/>
        </w:rPr>
        <w:t xml:space="preserve"> primerane zohľadňuje porušené ustanovenie zmluv</w:t>
      </w:r>
      <w:r w:rsidR="008B092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ých podmienok.</w:t>
      </w:r>
    </w:p>
    <w:p w:rsidR="00967FEC" w:rsidRDefault="000F37F5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7FEC" w:rsidRPr="00A358CB">
        <w:rPr>
          <w:rFonts w:ascii="Times New Roman" w:hAnsi="Times New Roman" w:cs="Times New Roman"/>
          <w:sz w:val="24"/>
          <w:szCs w:val="24"/>
        </w:rPr>
        <w:t>.</w:t>
      </w:r>
      <w:r w:rsidR="00967FEC" w:rsidRPr="00A358CB">
        <w:rPr>
          <w:rFonts w:ascii="Times New Roman" w:hAnsi="Times New Roman" w:cs="Times New Roman"/>
          <w:sz w:val="24"/>
          <w:szCs w:val="24"/>
        </w:rPr>
        <w:tab/>
      </w:r>
      <w:r w:rsidR="00967FEC">
        <w:rPr>
          <w:rFonts w:ascii="Times New Roman" w:hAnsi="Times New Roman" w:cs="Times New Roman"/>
          <w:sz w:val="24"/>
          <w:szCs w:val="24"/>
        </w:rPr>
        <w:t xml:space="preserve"> </w:t>
      </w:r>
      <w:r w:rsidR="00967FEC" w:rsidRPr="00A358CB">
        <w:rPr>
          <w:rFonts w:ascii="Times New Roman" w:hAnsi="Times New Roman" w:cs="Times New Roman"/>
          <w:sz w:val="24"/>
          <w:szCs w:val="24"/>
        </w:rPr>
        <w:t xml:space="preserve">Informácie o právach </w:t>
      </w:r>
      <w:r w:rsidR="00967FEC">
        <w:rPr>
          <w:rFonts w:ascii="Times New Roman" w:hAnsi="Times New Roman" w:cs="Times New Roman"/>
          <w:sz w:val="24"/>
          <w:szCs w:val="24"/>
        </w:rPr>
        <w:t>odberateľa plynu</w:t>
      </w:r>
      <w:r w:rsidR="00967FEC" w:rsidRPr="00A358CB">
        <w:rPr>
          <w:rFonts w:ascii="Times New Roman" w:hAnsi="Times New Roman" w:cs="Times New Roman"/>
          <w:sz w:val="24"/>
          <w:szCs w:val="24"/>
        </w:rPr>
        <w:t xml:space="preserve"> sú uvedené na webovom sídle </w:t>
      </w:r>
      <w:r w:rsidR="00967FEC">
        <w:rPr>
          <w:rFonts w:ascii="Times New Roman" w:hAnsi="Times New Roman" w:cs="Times New Roman"/>
          <w:sz w:val="24"/>
          <w:szCs w:val="24"/>
        </w:rPr>
        <w:t>dodávateľa plynu.</w:t>
      </w:r>
    </w:p>
    <w:p w:rsidR="00967FEC" w:rsidRDefault="000F37F5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7FEC">
        <w:rPr>
          <w:rFonts w:ascii="Times New Roman" w:hAnsi="Times New Roman" w:cs="Times New Roman"/>
          <w:sz w:val="24"/>
          <w:szCs w:val="24"/>
        </w:rPr>
        <w:t xml:space="preserve">. </w:t>
      </w:r>
      <w:r w:rsidR="00E629BF">
        <w:rPr>
          <w:rFonts w:ascii="Times New Roman" w:hAnsi="Times New Roman" w:cs="Times New Roman"/>
          <w:sz w:val="24"/>
          <w:szCs w:val="24"/>
        </w:rPr>
        <w:t>O</w:t>
      </w:r>
      <w:r w:rsidR="00967FEC">
        <w:rPr>
          <w:rFonts w:ascii="Times New Roman" w:hAnsi="Times New Roman" w:cs="Times New Roman"/>
          <w:sz w:val="24"/>
          <w:szCs w:val="24"/>
        </w:rPr>
        <w:t>bchodné podmienky platia pre všetky produkty, ktoré ponúka dodávateľ plynu odberateľom plynu.</w:t>
      </w:r>
    </w:p>
    <w:p w:rsidR="000F37F5" w:rsidRDefault="000F37F5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Obchodné podmienky a každá ich zmena podlieha schváleniu úradom.</w:t>
      </w:r>
    </w:p>
    <w:p w:rsidR="000F37F5" w:rsidRDefault="000F37F5" w:rsidP="00967FE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Obchodné podmienky dodávateľa plynu nadobúdajú účinnosť 30. deň po nadobudnutí </w:t>
      </w:r>
      <w:r w:rsidRPr="00030EDA">
        <w:rPr>
          <w:rFonts w:ascii="Times New Roman" w:hAnsi="Times New Roman" w:cs="Times New Roman"/>
          <w:spacing w:val="-2"/>
          <w:sz w:val="24"/>
          <w:szCs w:val="24"/>
        </w:rPr>
        <w:t>právoplatnosti rozhodnutia úradu, ktorým úrad obchodné podmienky dodávateľa plynu</w:t>
      </w:r>
      <w:r>
        <w:rPr>
          <w:rFonts w:ascii="Times New Roman" w:hAnsi="Times New Roman" w:cs="Times New Roman"/>
          <w:sz w:val="24"/>
          <w:szCs w:val="24"/>
        </w:rPr>
        <w:t xml:space="preserve"> schváli.</w:t>
      </w:r>
    </w:p>
    <w:p w:rsidR="00890E9F" w:rsidRPr="002B0A57" w:rsidRDefault="00030EDA" w:rsidP="00030EDA">
      <w:pPr>
        <w:tabs>
          <w:tab w:val="left" w:pos="33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8</w:t>
      </w:r>
      <w:r w:rsidR="00967FEC">
        <w:rPr>
          <w:rFonts w:ascii="Times New Roman" w:hAnsi="Times New Roman" w:cs="Times New Roman"/>
          <w:sz w:val="24"/>
          <w:szCs w:val="24"/>
        </w:rPr>
        <w:t xml:space="preserve">. </w:t>
      </w:r>
      <w:r w:rsidR="000F37F5">
        <w:rPr>
          <w:rFonts w:ascii="Times New Roman" w:hAnsi="Times New Roman" w:cs="Times New Roman"/>
          <w:sz w:val="24"/>
          <w:szCs w:val="24"/>
        </w:rPr>
        <w:t>O</w:t>
      </w:r>
      <w:r w:rsidR="00BC782D">
        <w:rPr>
          <w:rFonts w:ascii="Times New Roman" w:hAnsi="Times New Roman" w:cs="Times New Roman"/>
          <w:sz w:val="24"/>
          <w:szCs w:val="24"/>
        </w:rPr>
        <w:t>bchodné podmienky dňom nadobudnutia</w:t>
      </w:r>
      <w:r w:rsidR="00967FEC">
        <w:rPr>
          <w:rFonts w:ascii="Times New Roman" w:hAnsi="Times New Roman" w:cs="Times New Roman"/>
          <w:sz w:val="24"/>
          <w:szCs w:val="24"/>
        </w:rPr>
        <w:t xml:space="preserve"> účinnosti nahrádzajú </w:t>
      </w:r>
      <w:r w:rsidR="000F37F5">
        <w:rPr>
          <w:rFonts w:ascii="Times New Roman" w:hAnsi="Times New Roman" w:cs="Times New Roman"/>
          <w:sz w:val="24"/>
          <w:szCs w:val="24"/>
        </w:rPr>
        <w:t xml:space="preserve">doteraz platné </w:t>
      </w:r>
      <w:r w:rsidR="00967FEC">
        <w:rPr>
          <w:rFonts w:ascii="Times New Roman" w:hAnsi="Times New Roman" w:cs="Times New Roman"/>
          <w:sz w:val="24"/>
          <w:szCs w:val="24"/>
        </w:rPr>
        <w:t>obchodné podmienky.</w:t>
      </w:r>
    </w:p>
    <w:sectPr w:rsidR="00890E9F" w:rsidRPr="002B0A57" w:rsidSect="00C36DB5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3B18" w:rsidRDefault="006C3B18" w:rsidP="001A15C0">
      <w:pPr>
        <w:spacing w:after="0" w:line="240" w:lineRule="auto"/>
      </w:pPr>
      <w:r>
        <w:separator/>
      </w:r>
    </w:p>
  </w:endnote>
  <w:endnote w:type="continuationSeparator" w:id="0">
    <w:p w:rsidR="006C3B18" w:rsidRDefault="006C3B18" w:rsidP="001A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6E87" w:rsidRDefault="00776E87" w:rsidP="00EC3F22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80175">
      <w:rPr>
        <w:rStyle w:val="slostrany"/>
        <w:noProof/>
      </w:rPr>
      <w:t>2</w:t>
    </w:r>
    <w:r>
      <w:rPr>
        <w:rStyle w:val="slostrany"/>
      </w:rPr>
      <w:fldChar w:fldCharType="end"/>
    </w:r>
  </w:p>
  <w:p w:rsidR="00776E87" w:rsidRDefault="00776E87">
    <w:pPr>
      <w:pStyle w:val="Pta"/>
      <w:jc w:val="right"/>
    </w:pPr>
  </w:p>
  <w:p w:rsidR="00776E87" w:rsidRDefault="00776E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3B18" w:rsidRDefault="006C3B18" w:rsidP="001A15C0">
      <w:pPr>
        <w:spacing w:after="0" w:line="240" w:lineRule="auto"/>
      </w:pPr>
      <w:r>
        <w:separator/>
      </w:r>
    </w:p>
  </w:footnote>
  <w:footnote w:type="continuationSeparator" w:id="0">
    <w:p w:rsidR="006C3B18" w:rsidRDefault="006C3B18" w:rsidP="001A15C0">
      <w:pPr>
        <w:spacing w:after="0" w:line="240" w:lineRule="auto"/>
      </w:pPr>
      <w:r>
        <w:continuationSeparator/>
      </w:r>
    </w:p>
  </w:footnote>
  <w:footnote w:id="1">
    <w:p w:rsidR="00000000" w:rsidRDefault="00A8395F" w:rsidP="00A8395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76AE7">
        <w:rPr>
          <w:rFonts w:ascii="Times New Roman" w:hAnsi="Times New Roman" w:cs="Times New Roman"/>
        </w:rPr>
        <w:t>§ 43a až 45 Občianskeho zákonníka</w:t>
      </w:r>
      <w:r>
        <w:rPr>
          <w:rFonts w:ascii="Times New Roman" w:hAnsi="Times New Roman" w:cs="Times New Roman"/>
        </w:rPr>
        <w:t>.</w:t>
      </w:r>
    </w:p>
  </w:footnote>
  <w:footnote w:id="2">
    <w:p w:rsidR="00000000" w:rsidRDefault="00A8395F" w:rsidP="00A8395F">
      <w:pPr>
        <w:pStyle w:val="Textpoznmkypodiarou"/>
      </w:pPr>
      <w:r w:rsidRPr="00BD30BB">
        <w:rPr>
          <w:rStyle w:val="Odkaznapoznmkupodiarou"/>
        </w:rPr>
        <w:footnoteRef/>
      </w:r>
      <w:r w:rsidRPr="00BD30BB">
        <w:t xml:space="preserve"> </w:t>
      </w:r>
      <w:r w:rsidR="008543EE">
        <w:rPr>
          <w:rFonts w:ascii="Times New Roman" w:hAnsi="Times New Roman" w:cs="Times New Roman"/>
        </w:rPr>
        <w:t>Z</w:t>
      </w:r>
      <w:r w:rsidRPr="00BD30BB">
        <w:rPr>
          <w:rFonts w:ascii="Times New Roman" w:hAnsi="Times New Roman" w:cs="Times New Roman"/>
        </w:rPr>
        <w:t>ákon č. 108/2000</w:t>
      </w:r>
      <w:r w:rsidRPr="001C2BDA">
        <w:rPr>
          <w:rFonts w:ascii="Times New Roman" w:hAnsi="Times New Roman" w:cs="Times New Roman"/>
        </w:rPr>
        <w:t xml:space="preserve"> Z. z. o ochrane spotrebiteľa pri podomovom predaji a zásielkovom predaji v znení neskorších predpisov</w:t>
      </w:r>
      <w:r>
        <w:rPr>
          <w:rFonts w:ascii="Times New Roman" w:hAnsi="Times New Roman" w:cs="Times New Roman"/>
        </w:rPr>
        <w:t>.</w:t>
      </w:r>
    </w:p>
  </w:footnote>
  <w:footnote w:id="3">
    <w:p w:rsidR="00000000" w:rsidRDefault="00776E87" w:rsidP="000A3BD1">
      <w:pPr>
        <w:pStyle w:val="Textpoznmkypodiarou"/>
      </w:pPr>
      <w:r>
        <w:rPr>
          <w:rStyle w:val="Odkaznapoznmkupodiarou"/>
        </w:rPr>
        <w:footnoteRef/>
      </w:r>
      <w:r>
        <w:t xml:space="preserve"> §40 ods. 3 a 4 Občianskeho zákonníka.</w:t>
      </w:r>
    </w:p>
  </w:footnote>
  <w:footnote w:id="4">
    <w:p w:rsidR="00000000" w:rsidRDefault="00A453D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067EDC">
        <w:t>Napríklad z</w:t>
      </w:r>
      <w:r>
        <w:t>ákon č. 431/2002 Z. z. o účtovníctve v znení neskorších predpisov</w:t>
      </w:r>
      <w:r w:rsidR="00067EDC">
        <w:t>,</w:t>
      </w:r>
      <w:r w:rsidR="006077FF">
        <w:t xml:space="preserve"> </w:t>
      </w:r>
      <w:r w:rsidR="00067EDC">
        <w:t>z</w:t>
      </w:r>
      <w:r>
        <w:t>ákon č. 222/2004 Z. z. o dani z pridanej hodnoty v znení neskorších predpisov</w:t>
      </w:r>
      <w:r w:rsidR="00067EDC">
        <w:t>.</w:t>
      </w:r>
    </w:p>
  </w:footnote>
  <w:footnote w:id="5">
    <w:p w:rsidR="00000000" w:rsidRDefault="00523324" w:rsidP="0025038B">
      <w:pPr>
        <w:pStyle w:val="Textpoznmkypodiarou"/>
        <w:jc w:val="both"/>
      </w:pPr>
      <w:r>
        <w:rPr>
          <w:rStyle w:val="Odkaznapoznmkupodiarou"/>
        </w:rPr>
        <w:footnoteRef/>
      </w:r>
      <w:r w:rsidR="0025038B">
        <w:t xml:space="preserve"> </w:t>
      </w:r>
      <w:r w:rsidR="00067EDC">
        <w:t>V</w:t>
      </w:r>
      <w:r>
        <w:rPr>
          <w:rFonts w:ascii="Times New Roman" w:hAnsi="Times New Roman" w:cs="Times New Roman"/>
        </w:rPr>
        <w:t>yhláška</w:t>
      </w:r>
      <w:r w:rsidRPr="00523324">
        <w:rPr>
          <w:rFonts w:ascii="Times New Roman" w:hAnsi="Times New Roman" w:cs="Times New Roman"/>
        </w:rPr>
        <w:t xml:space="preserve"> Úradu pre reguláciu sieťových odvetví č. 278/2012 Z. z., ktorou sa ustanovujú štandardy kvality uskladňovania plynu, prepravy plynu, distribúcie plynu a dodávky plynu</w:t>
      </w:r>
      <w:r w:rsidR="00067EDC">
        <w:rPr>
          <w:rFonts w:ascii="Times New Roman" w:hAnsi="Times New Roman" w:cs="Times New Roman"/>
        </w:rPr>
        <w:t>.</w:t>
      </w:r>
    </w:p>
  </w:footnote>
  <w:footnote w:id="6">
    <w:p w:rsidR="00000000" w:rsidRDefault="00776E87" w:rsidP="0025038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</w:t>
      </w:r>
      <w:r w:rsidRPr="001A7829">
        <w:rPr>
          <w:rFonts w:ascii="Times New Roman" w:hAnsi="Times New Roman" w:cs="Times New Roman"/>
        </w:rPr>
        <w:t>yhlášk</w:t>
      </w:r>
      <w:r>
        <w:rPr>
          <w:rFonts w:ascii="Times New Roman" w:hAnsi="Times New Roman" w:cs="Times New Roman"/>
        </w:rPr>
        <w:t>a</w:t>
      </w:r>
      <w:r w:rsidRPr="006268C6">
        <w:rPr>
          <w:rFonts w:ascii="Times New Roman" w:hAnsi="Times New Roman" w:cs="Times New Roman"/>
        </w:rPr>
        <w:t xml:space="preserve"> M</w:t>
      </w:r>
      <w:r w:rsidR="00317266">
        <w:rPr>
          <w:rFonts w:ascii="Times New Roman" w:hAnsi="Times New Roman" w:cs="Times New Roman"/>
        </w:rPr>
        <w:t xml:space="preserve">inisterstva hospodárstva Slovenskej republiky </w:t>
      </w:r>
      <w:r w:rsidRPr="006268C6">
        <w:rPr>
          <w:rFonts w:ascii="Times New Roman" w:hAnsi="Times New Roman" w:cs="Times New Roman"/>
        </w:rPr>
        <w:t>č. 449/2012 Z. z., ktorou sa ustanovuje spôsob výpočtu škody spôsobenej neoprávneným odberom plynu</w:t>
      </w:r>
      <w:r>
        <w:rPr>
          <w:rFonts w:ascii="Times New Roman" w:hAnsi="Times New Roman" w:cs="Times New Roman"/>
        </w:rPr>
        <w:t>.</w:t>
      </w:r>
    </w:p>
  </w:footnote>
  <w:footnote w:id="7">
    <w:p w:rsidR="00000000" w:rsidRDefault="00184DF7" w:rsidP="0025038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9A2F3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yhláška</w:t>
      </w:r>
      <w:r w:rsidRPr="00523324">
        <w:rPr>
          <w:rFonts w:ascii="Times New Roman" w:hAnsi="Times New Roman" w:cs="Times New Roman"/>
        </w:rPr>
        <w:t xml:space="preserve"> Úradu pre reguláciu sieťových odvetví č. 278/2012 Z. z., ktorou sa ustanovujú štandardy kvality uskladňovania plynu, prepravy plynu, distribúcie plynu a dodávky plynu</w:t>
      </w:r>
      <w:r w:rsidR="009A2F3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7288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8"/>
    <w:multiLevelType w:val="singleLevel"/>
    <w:tmpl w:val="4D900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9"/>
    <w:multiLevelType w:val="singleLevel"/>
    <w:tmpl w:val="00000019"/>
    <w:name w:val="WW8Num3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42C3615"/>
    <w:multiLevelType w:val="multilevel"/>
    <w:tmpl w:val="1A20B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547"/>
        </w:tabs>
        <w:ind w:left="547" w:hanging="54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616DF1"/>
    <w:multiLevelType w:val="hybridMultilevel"/>
    <w:tmpl w:val="1DF24494"/>
    <w:lvl w:ilvl="0" w:tplc="4CC23462">
      <w:start w:val="1"/>
      <w:numFmt w:val="decimal"/>
      <w:pStyle w:val="Zoznamsodrkami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F66C6C">
      <w:start w:val="1"/>
      <w:numFmt w:val="decimal"/>
      <w:lvlText w:val="%2."/>
      <w:lvlJc w:val="left"/>
      <w:pPr>
        <w:tabs>
          <w:tab w:val="num" w:pos="1501"/>
        </w:tabs>
        <w:ind w:left="1501" w:hanging="705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B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4E7798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7C67159"/>
    <w:multiLevelType w:val="multilevel"/>
    <w:tmpl w:val="E6D41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8" w15:restartNumberingAfterBreak="0">
    <w:nsid w:val="381E27F0"/>
    <w:multiLevelType w:val="multilevel"/>
    <w:tmpl w:val="044C3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B2836B2"/>
    <w:multiLevelType w:val="multilevel"/>
    <w:tmpl w:val="E6D41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10" w15:restartNumberingAfterBreak="0">
    <w:nsid w:val="3B8F1E51"/>
    <w:multiLevelType w:val="hybridMultilevel"/>
    <w:tmpl w:val="836AFE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F4AAA"/>
    <w:multiLevelType w:val="hybridMultilevel"/>
    <w:tmpl w:val="54B64D34"/>
    <w:lvl w:ilvl="0" w:tplc="F0FCAD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36A31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30D560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4C850B7"/>
    <w:multiLevelType w:val="multilevel"/>
    <w:tmpl w:val="E6D41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1D1101"/>
    <w:multiLevelType w:val="multilevel"/>
    <w:tmpl w:val="4170CC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7D26EA9"/>
    <w:multiLevelType w:val="multilevel"/>
    <w:tmpl w:val="8E5A78D2"/>
    <w:lvl w:ilvl="0">
      <w:start w:val="1"/>
      <w:numFmt w:val="lowerLetter"/>
      <w:lvlText w:val="%1)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0" w:hanging="1800"/>
      </w:pPr>
      <w:rPr>
        <w:rFonts w:hint="default"/>
      </w:rPr>
    </w:lvl>
  </w:abstractNum>
  <w:abstractNum w:abstractNumId="17" w15:restartNumberingAfterBreak="0">
    <w:nsid w:val="642B0100"/>
    <w:multiLevelType w:val="multilevel"/>
    <w:tmpl w:val="4CBE70F8"/>
    <w:lvl w:ilvl="0">
      <w:start w:val="18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990" w:hanging="1800"/>
      </w:pPr>
      <w:rPr>
        <w:rFonts w:hint="default"/>
      </w:rPr>
    </w:lvl>
  </w:abstractNum>
  <w:abstractNum w:abstractNumId="18" w15:restartNumberingAfterBreak="0">
    <w:nsid w:val="75242464"/>
    <w:multiLevelType w:val="multilevel"/>
    <w:tmpl w:val="4170CC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D6A3271"/>
    <w:multiLevelType w:val="multilevel"/>
    <w:tmpl w:val="E940F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1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7"/>
  </w:num>
  <w:num w:numId="12">
    <w:abstractNumId w:val="8"/>
  </w:num>
  <w:num w:numId="13">
    <w:abstractNumId w:val="16"/>
  </w:num>
  <w:num w:numId="14">
    <w:abstractNumId w:val="10"/>
  </w:num>
  <w:num w:numId="15">
    <w:abstractNumId w:val="11"/>
  </w:num>
  <w:num w:numId="16">
    <w:abstractNumId w:val="15"/>
  </w:num>
  <w:num w:numId="17">
    <w:abstractNumId w:val="19"/>
  </w:num>
  <w:num w:numId="18">
    <w:abstractNumId w:val="13"/>
  </w:num>
  <w:num w:numId="19">
    <w:abstractNumId w:val="6"/>
  </w:num>
  <w:num w:numId="20">
    <w:abstractNumId w:val="12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29"/>
    <w:rsid w:val="0000507C"/>
    <w:rsid w:val="00005F04"/>
    <w:rsid w:val="0000658C"/>
    <w:rsid w:val="00006B0D"/>
    <w:rsid w:val="00007EF2"/>
    <w:rsid w:val="00010166"/>
    <w:rsid w:val="0001222A"/>
    <w:rsid w:val="000133F3"/>
    <w:rsid w:val="00013639"/>
    <w:rsid w:val="000156C1"/>
    <w:rsid w:val="00015812"/>
    <w:rsid w:val="00017CB6"/>
    <w:rsid w:val="00021A3C"/>
    <w:rsid w:val="00022E72"/>
    <w:rsid w:val="00023A33"/>
    <w:rsid w:val="00023FCD"/>
    <w:rsid w:val="00024B5C"/>
    <w:rsid w:val="00025E19"/>
    <w:rsid w:val="00026449"/>
    <w:rsid w:val="00027906"/>
    <w:rsid w:val="0003091C"/>
    <w:rsid w:val="00030EDA"/>
    <w:rsid w:val="00030FCB"/>
    <w:rsid w:val="00032BFA"/>
    <w:rsid w:val="00034732"/>
    <w:rsid w:val="00034A89"/>
    <w:rsid w:val="0003775C"/>
    <w:rsid w:val="00037E12"/>
    <w:rsid w:val="000400FD"/>
    <w:rsid w:val="00041472"/>
    <w:rsid w:val="00041EAC"/>
    <w:rsid w:val="000421A2"/>
    <w:rsid w:val="0004364A"/>
    <w:rsid w:val="000441E2"/>
    <w:rsid w:val="00045332"/>
    <w:rsid w:val="00045EE9"/>
    <w:rsid w:val="00047418"/>
    <w:rsid w:val="000476B3"/>
    <w:rsid w:val="00051B2A"/>
    <w:rsid w:val="00052716"/>
    <w:rsid w:val="00053656"/>
    <w:rsid w:val="00054AFB"/>
    <w:rsid w:val="000561D9"/>
    <w:rsid w:val="00056D80"/>
    <w:rsid w:val="000610EC"/>
    <w:rsid w:val="00061823"/>
    <w:rsid w:val="00062D41"/>
    <w:rsid w:val="000648A1"/>
    <w:rsid w:val="00065429"/>
    <w:rsid w:val="0006669E"/>
    <w:rsid w:val="00066FBE"/>
    <w:rsid w:val="00066FF9"/>
    <w:rsid w:val="00067EDC"/>
    <w:rsid w:val="00070D59"/>
    <w:rsid w:val="00070F9B"/>
    <w:rsid w:val="00074089"/>
    <w:rsid w:val="00074DED"/>
    <w:rsid w:val="00074E29"/>
    <w:rsid w:val="00075082"/>
    <w:rsid w:val="000753B8"/>
    <w:rsid w:val="00077458"/>
    <w:rsid w:val="00080175"/>
    <w:rsid w:val="00080A26"/>
    <w:rsid w:val="00081420"/>
    <w:rsid w:val="000819D8"/>
    <w:rsid w:val="00082EB3"/>
    <w:rsid w:val="00083404"/>
    <w:rsid w:val="000846F0"/>
    <w:rsid w:val="00084A34"/>
    <w:rsid w:val="000859FD"/>
    <w:rsid w:val="00085FD3"/>
    <w:rsid w:val="00086C01"/>
    <w:rsid w:val="00086DEF"/>
    <w:rsid w:val="00093357"/>
    <w:rsid w:val="000943CF"/>
    <w:rsid w:val="0009453C"/>
    <w:rsid w:val="00096774"/>
    <w:rsid w:val="00096798"/>
    <w:rsid w:val="00097A57"/>
    <w:rsid w:val="000A02EA"/>
    <w:rsid w:val="000A0636"/>
    <w:rsid w:val="000A0B1B"/>
    <w:rsid w:val="000A1AC0"/>
    <w:rsid w:val="000A22E1"/>
    <w:rsid w:val="000A3BBE"/>
    <w:rsid w:val="000A3BD1"/>
    <w:rsid w:val="000A553F"/>
    <w:rsid w:val="000A61C7"/>
    <w:rsid w:val="000A7146"/>
    <w:rsid w:val="000B0458"/>
    <w:rsid w:val="000B0AC9"/>
    <w:rsid w:val="000B0EB0"/>
    <w:rsid w:val="000B152A"/>
    <w:rsid w:val="000B34FB"/>
    <w:rsid w:val="000B3631"/>
    <w:rsid w:val="000B383B"/>
    <w:rsid w:val="000B4206"/>
    <w:rsid w:val="000B52DB"/>
    <w:rsid w:val="000B55BA"/>
    <w:rsid w:val="000B5C21"/>
    <w:rsid w:val="000B60A8"/>
    <w:rsid w:val="000B6164"/>
    <w:rsid w:val="000B62CF"/>
    <w:rsid w:val="000B709B"/>
    <w:rsid w:val="000B70B6"/>
    <w:rsid w:val="000B712D"/>
    <w:rsid w:val="000C3190"/>
    <w:rsid w:val="000C4FBC"/>
    <w:rsid w:val="000C58C1"/>
    <w:rsid w:val="000C64C6"/>
    <w:rsid w:val="000C6D2A"/>
    <w:rsid w:val="000D08A3"/>
    <w:rsid w:val="000D1CCB"/>
    <w:rsid w:val="000D2A80"/>
    <w:rsid w:val="000D2BA8"/>
    <w:rsid w:val="000D321E"/>
    <w:rsid w:val="000D40C9"/>
    <w:rsid w:val="000D45D2"/>
    <w:rsid w:val="000D4ECC"/>
    <w:rsid w:val="000D57B2"/>
    <w:rsid w:val="000D5959"/>
    <w:rsid w:val="000D5E4A"/>
    <w:rsid w:val="000D667C"/>
    <w:rsid w:val="000D741D"/>
    <w:rsid w:val="000E00A2"/>
    <w:rsid w:val="000E1A08"/>
    <w:rsid w:val="000E35A3"/>
    <w:rsid w:val="000E5125"/>
    <w:rsid w:val="000E6008"/>
    <w:rsid w:val="000F05FD"/>
    <w:rsid w:val="000F159F"/>
    <w:rsid w:val="000F18D1"/>
    <w:rsid w:val="000F3271"/>
    <w:rsid w:val="000F3688"/>
    <w:rsid w:val="000F37F5"/>
    <w:rsid w:val="000F430A"/>
    <w:rsid w:val="000F4503"/>
    <w:rsid w:val="000F479C"/>
    <w:rsid w:val="000F48E4"/>
    <w:rsid w:val="000F69FD"/>
    <w:rsid w:val="00100896"/>
    <w:rsid w:val="00100F74"/>
    <w:rsid w:val="001047FE"/>
    <w:rsid w:val="001049BA"/>
    <w:rsid w:val="001062D4"/>
    <w:rsid w:val="00106A8B"/>
    <w:rsid w:val="00111AA6"/>
    <w:rsid w:val="00111DA1"/>
    <w:rsid w:val="00112864"/>
    <w:rsid w:val="00113B6E"/>
    <w:rsid w:val="00114461"/>
    <w:rsid w:val="001144EC"/>
    <w:rsid w:val="001147D5"/>
    <w:rsid w:val="0011534D"/>
    <w:rsid w:val="001153D9"/>
    <w:rsid w:val="001161BA"/>
    <w:rsid w:val="00117977"/>
    <w:rsid w:val="00120949"/>
    <w:rsid w:val="00122591"/>
    <w:rsid w:val="00123A30"/>
    <w:rsid w:val="00124DCA"/>
    <w:rsid w:val="00125D50"/>
    <w:rsid w:val="00125DB7"/>
    <w:rsid w:val="00127082"/>
    <w:rsid w:val="00130D52"/>
    <w:rsid w:val="0013208E"/>
    <w:rsid w:val="001324A3"/>
    <w:rsid w:val="001324D3"/>
    <w:rsid w:val="00132C2F"/>
    <w:rsid w:val="00133E00"/>
    <w:rsid w:val="00134811"/>
    <w:rsid w:val="00134C08"/>
    <w:rsid w:val="001358D8"/>
    <w:rsid w:val="00135D3C"/>
    <w:rsid w:val="00135E69"/>
    <w:rsid w:val="00135FE5"/>
    <w:rsid w:val="001378CC"/>
    <w:rsid w:val="0014286D"/>
    <w:rsid w:val="00143586"/>
    <w:rsid w:val="00144C29"/>
    <w:rsid w:val="00144D36"/>
    <w:rsid w:val="00145D83"/>
    <w:rsid w:val="0014634C"/>
    <w:rsid w:val="00146FD8"/>
    <w:rsid w:val="0014707E"/>
    <w:rsid w:val="00152260"/>
    <w:rsid w:val="00152735"/>
    <w:rsid w:val="00152DF2"/>
    <w:rsid w:val="001535D1"/>
    <w:rsid w:val="00153FAF"/>
    <w:rsid w:val="00161431"/>
    <w:rsid w:val="00161B5F"/>
    <w:rsid w:val="00161FC7"/>
    <w:rsid w:val="001626E7"/>
    <w:rsid w:val="00163388"/>
    <w:rsid w:val="00163FF6"/>
    <w:rsid w:val="001653D4"/>
    <w:rsid w:val="00165621"/>
    <w:rsid w:val="00166209"/>
    <w:rsid w:val="0016782E"/>
    <w:rsid w:val="0017056A"/>
    <w:rsid w:val="001708B5"/>
    <w:rsid w:val="00170B1E"/>
    <w:rsid w:val="00170BCC"/>
    <w:rsid w:val="001713C5"/>
    <w:rsid w:val="00171F3C"/>
    <w:rsid w:val="001724CC"/>
    <w:rsid w:val="001737AD"/>
    <w:rsid w:val="00173C61"/>
    <w:rsid w:val="00174B4E"/>
    <w:rsid w:val="001753B1"/>
    <w:rsid w:val="0017544B"/>
    <w:rsid w:val="001754C6"/>
    <w:rsid w:val="00180BD8"/>
    <w:rsid w:val="0018107F"/>
    <w:rsid w:val="00181F4D"/>
    <w:rsid w:val="00182B99"/>
    <w:rsid w:val="001833AC"/>
    <w:rsid w:val="00184C67"/>
    <w:rsid w:val="00184DF7"/>
    <w:rsid w:val="001852EC"/>
    <w:rsid w:val="001859B9"/>
    <w:rsid w:val="00185E3E"/>
    <w:rsid w:val="0018734B"/>
    <w:rsid w:val="00190416"/>
    <w:rsid w:val="00194B7C"/>
    <w:rsid w:val="00195BF8"/>
    <w:rsid w:val="001962F1"/>
    <w:rsid w:val="001A0670"/>
    <w:rsid w:val="001A146F"/>
    <w:rsid w:val="001A15C0"/>
    <w:rsid w:val="001A2132"/>
    <w:rsid w:val="001A45AE"/>
    <w:rsid w:val="001A4C86"/>
    <w:rsid w:val="001A5E16"/>
    <w:rsid w:val="001A6F79"/>
    <w:rsid w:val="001A725E"/>
    <w:rsid w:val="001A7829"/>
    <w:rsid w:val="001A78F8"/>
    <w:rsid w:val="001B000F"/>
    <w:rsid w:val="001B0140"/>
    <w:rsid w:val="001B06A8"/>
    <w:rsid w:val="001B0BB4"/>
    <w:rsid w:val="001B0C5C"/>
    <w:rsid w:val="001B29A1"/>
    <w:rsid w:val="001B2D45"/>
    <w:rsid w:val="001B3BD7"/>
    <w:rsid w:val="001B42C6"/>
    <w:rsid w:val="001B46F5"/>
    <w:rsid w:val="001B5C40"/>
    <w:rsid w:val="001B66AC"/>
    <w:rsid w:val="001B76B4"/>
    <w:rsid w:val="001C06D1"/>
    <w:rsid w:val="001C06ED"/>
    <w:rsid w:val="001C160A"/>
    <w:rsid w:val="001C16B0"/>
    <w:rsid w:val="001C2431"/>
    <w:rsid w:val="001C2BDA"/>
    <w:rsid w:val="001C2E7C"/>
    <w:rsid w:val="001C2F80"/>
    <w:rsid w:val="001C35C7"/>
    <w:rsid w:val="001C3ECF"/>
    <w:rsid w:val="001C42F2"/>
    <w:rsid w:val="001C48F0"/>
    <w:rsid w:val="001C4AE5"/>
    <w:rsid w:val="001C4C50"/>
    <w:rsid w:val="001C5C7F"/>
    <w:rsid w:val="001C740D"/>
    <w:rsid w:val="001C7587"/>
    <w:rsid w:val="001D0A6A"/>
    <w:rsid w:val="001D148D"/>
    <w:rsid w:val="001D2E29"/>
    <w:rsid w:val="001D32EB"/>
    <w:rsid w:val="001D396E"/>
    <w:rsid w:val="001D441D"/>
    <w:rsid w:val="001D47E3"/>
    <w:rsid w:val="001D4A76"/>
    <w:rsid w:val="001D586F"/>
    <w:rsid w:val="001D75E2"/>
    <w:rsid w:val="001E0426"/>
    <w:rsid w:val="001E5E24"/>
    <w:rsid w:val="001E7C47"/>
    <w:rsid w:val="001F1C94"/>
    <w:rsid w:val="001F47A1"/>
    <w:rsid w:val="001F47FF"/>
    <w:rsid w:val="001F5131"/>
    <w:rsid w:val="001F59B4"/>
    <w:rsid w:val="001F71C9"/>
    <w:rsid w:val="001F7D9A"/>
    <w:rsid w:val="001F7E58"/>
    <w:rsid w:val="001F7F4A"/>
    <w:rsid w:val="002024A7"/>
    <w:rsid w:val="00205589"/>
    <w:rsid w:val="00205925"/>
    <w:rsid w:val="002061FF"/>
    <w:rsid w:val="00210B20"/>
    <w:rsid w:val="0021111C"/>
    <w:rsid w:val="0021368A"/>
    <w:rsid w:val="0021388A"/>
    <w:rsid w:val="002149BB"/>
    <w:rsid w:val="00216E01"/>
    <w:rsid w:val="00217A0E"/>
    <w:rsid w:val="00221829"/>
    <w:rsid w:val="002225D9"/>
    <w:rsid w:val="00222846"/>
    <w:rsid w:val="0022284C"/>
    <w:rsid w:val="002228BA"/>
    <w:rsid w:val="00223A7E"/>
    <w:rsid w:val="00224A69"/>
    <w:rsid w:val="00226B40"/>
    <w:rsid w:val="00227A35"/>
    <w:rsid w:val="00227E3F"/>
    <w:rsid w:val="00227E63"/>
    <w:rsid w:val="00230ADD"/>
    <w:rsid w:val="00230BE6"/>
    <w:rsid w:val="00230C44"/>
    <w:rsid w:val="002314C8"/>
    <w:rsid w:val="00231B9E"/>
    <w:rsid w:val="00232137"/>
    <w:rsid w:val="00232C6A"/>
    <w:rsid w:val="00232EA0"/>
    <w:rsid w:val="0023311B"/>
    <w:rsid w:val="0023409A"/>
    <w:rsid w:val="00235D2C"/>
    <w:rsid w:val="00237F7A"/>
    <w:rsid w:val="00240899"/>
    <w:rsid w:val="00240C7F"/>
    <w:rsid w:val="00240CBD"/>
    <w:rsid w:val="002416D4"/>
    <w:rsid w:val="002424C4"/>
    <w:rsid w:val="002435ED"/>
    <w:rsid w:val="002463C0"/>
    <w:rsid w:val="002464C2"/>
    <w:rsid w:val="00247B01"/>
    <w:rsid w:val="00247CB6"/>
    <w:rsid w:val="0025038B"/>
    <w:rsid w:val="00250A77"/>
    <w:rsid w:val="00251C8F"/>
    <w:rsid w:val="0025299F"/>
    <w:rsid w:val="00254A6F"/>
    <w:rsid w:val="0025504B"/>
    <w:rsid w:val="00255304"/>
    <w:rsid w:val="00256DF6"/>
    <w:rsid w:val="00257A8C"/>
    <w:rsid w:val="00257C3D"/>
    <w:rsid w:val="00257FEA"/>
    <w:rsid w:val="002604EC"/>
    <w:rsid w:val="00260FD2"/>
    <w:rsid w:val="002616C3"/>
    <w:rsid w:val="002627A6"/>
    <w:rsid w:val="00262D2C"/>
    <w:rsid w:val="002648B1"/>
    <w:rsid w:val="0026587D"/>
    <w:rsid w:val="002658F9"/>
    <w:rsid w:val="00265A52"/>
    <w:rsid w:val="0026622D"/>
    <w:rsid w:val="0026791F"/>
    <w:rsid w:val="00267CD5"/>
    <w:rsid w:val="00270D47"/>
    <w:rsid w:val="002729A2"/>
    <w:rsid w:val="00273D9A"/>
    <w:rsid w:val="00274CA2"/>
    <w:rsid w:val="00276D08"/>
    <w:rsid w:val="00277F74"/>
    <w:rsid w:val="002807BC"/>
    <w:rsid w:val="00280A1A"/>
    <w:rsid w:val="00282115"/>
    <w:rsid w:val="002839FF"/>
    <w:rsid w:val="00283F34"/>
    <w:rsid w:val="00284E76"/>
    <w:rsid w:val="00285CF1"/>
    <w:rsid w:val="00286080"/>
    <w:rsid w:val="00287523"/>
    <w:rsid w:val="00287A6F"/>
    <w:rsid w:val="00290566"/>
    <w:rsid w:val="002909A4"/>
    <w:rsid w:val="00290B94"/>
    <w:rsid w:val="00290CAE"/>
    <w:rsid w:val="0029166D"/>
    <w:rsid w:val="002939E9"/>
    <w:rsid w:val="00294460"/>
    <w:rsid w:val="00295168"/>
    <w:rsid w:val="00295571"/>
    <w:rsid w:val="00296299"/>
    <w:rsid w:val="00296BCB"/>
    <w:rsid w:val="00297BD7"/>
    <w:rsid w:val="002A05E9"/>
    <w:rsid w:val="002A09C9"/>
    <w:rsid w:val="002A1BE2"/>
    <w:rsid w:val="002A1EA9"/>
    <w:rsid w:val="002A2485"/>
    <w:rsid w:val="002A2F9D"/>
    <w:rsid w:val="002A33A9"/>
    <w:rsid w:val="002A4F6D"/>
    <w:rsid w:val="002A72C3"/>
    <w:rsid w:val="002A7920"/>
    <w:rsid w:val="002B09B5"/>
    <w:rsid w:val="002B0A57"/>
    <w:rsid w:val="002B26CE"/>
    <w:rsid w:val="002B40D8"/>
    <w:rsid w:val="002B42CE"/>
    <w:rsid w:val="002B4361"/>
    <w:rsid w:val="002B45EC"/>
    <w:rsid w:val="002B4CBC"/>
    <w:rsid w:val="002B512E"/>
    <w:rsid w:val="002B61EF"/>
    <w:rsid w:val="002B62CC"/>
    <w:rsid w:val="002B6DE5"/>
    <w:rsid w:val="002B769C"/>
    <w:rsid w:val="002B7D08"/>
    <w:rsid w:val="002C0D14"/>
    <w:rsid w:val="002C1113"/>
    <w:rsid w:val="002C256A"/>
    <w:rsid w:val="002C455F"/>
    <w:rsid w:val="002C4963"/>
    <w:rsid w:val="002C53B0"/>
    <w:rsid w:val="002C54AE"/>
    <w:rsid w:val="002C6380"/>
    <w:rsid w:val="002D0A65"/>
    <w:rsid w:val="002D1C49"/>
    <w:rsid w:val="002D1D34"/>
    <w:rsid w:val="002D3181"/>
    <w:rsid w:val="002D4E2C"/>
    <w:rsid w:val="002D762B"/>
    <w:rsid w:val="002E0132"/>
    <w:rsid w:val="002E01BA"/>
    <w:rsid w:val="002E1043"/>
    <w:rsid w:val="002E1114"/>
    <w:rsid w:val="002E121C"/>
    <w:rsid w:val="002E1590"/>
    <w:rsid w:val="002E215B"/>
    <w:rsid w:val="002E2A31"/>
    <w:rsid w:val="002E2F61"/>
    <w:rsid w:val="002E4076"/>
    <w:rsid w:val="002E4763"/>
    <w:rsid w:val="002E4BA8"/>
    <w:rsid w:val="002E626F"/>
    <w:rsid w:val="002E65E3"/>
    <w:rsid w:val="002F048B"/>
    <w:rsid w:val="002F0A5B"/>
    <w:rsid w:val="002F0C4D"/>
    <w:rsid w:val="002F110F"/>
    <w:rsid w:val="002F158A"/>
    <w:rsid w:val="002F27D2"/>
    <w:rsid w:val="002F3E54"/>
    <w:rsid w:val="002F43E2"/>
    <w:rsid w:val="002F4EB4"/>
    <w:rsid w:val="002F5698"/>
    <w:rsid w:val="002F6311"/>
    <w:rsid w:val="002F675C"/>
    <w:rsid w:val="002F6A29"/>
    <w:rsid w:val="002F79BC"/>
    <w:rsid w:val="002F7B66"/>
    <w:rsid w:val="00300287"/>
    <w:rsid w:val="00300A46"/>
    <w:rsid w:val="00301527"/>
    <w:rsid w:val="00301C26"/>
    <w:rsid w:val="003040D3"/>
    <w:rsid w:val="00305413"/>
    <w:rsid w:val="00305CD5"/>
    <w:rsid w:val="00305F28"/>
    <w:rsid w:val="00306571"/>
    <w:rsid w:val="0030661E"/>
    <w:rsid w:val="0031338C"/>
    <w:rsid w:val="003150D0"/>
    <w:rsid w:val="00316F44"/>
    <w:rsid w:val="00317266"/>
    <w:rsid w:val="0031733E"/>
    <w:rsid w:val="0032097B"/>
    <w:rsid w:val="00321898"/>
    <w:rsid w:val="003247E3"/>
    <w:rsid w:val="00324BD0"/>
    <w:rsid w:val="003253FE"/>
    <w:rsid w:val="00325636"/>
    <w:rsid w:val="00325C8C"/>
    <w:rsid w:val="00326217"/>
    <w:rsid w:val="00327014"/>
    <w:rsid w:val="003270DC"/>
    <w:rsid w:val="00331072"/>
    <w:rsid w:val="0033172A"/>
    <w:rsid w:val="00331982"/>
    <w:rsid w:val="00333357"/>
    <w:rsid w:val="00333661"/>
    <w:rsid w:val="00333ACB"/>
    <w:rsid w:val="00334287"/>
    <w:rsid w:val="00334742"/>
    <w:rsid w:val="003354F2"/>
    <w:rsid w:val="0034072B"/>
    <w:rsid w:val="00340ABA"/>
    <w:rsid w:val="00340F57"/>
    <w:rsid w:val="003420CC"/>
    <w:rsid w:val="00342FF3"/>
    <w:rsid w:val="00344030"/>
    <w:rsid w:val="00344B22"/>
    <w:rsid w:val="00344FD0"/>
    <w:rsid w:val="00345642"/>
    <w:rsid w:val="00345DE8"/>
    <w:rsid w:val="00346136"/>
    <w:rsid w:val="003478F4"/>
    <w:rsid w:val="00347A2A"/>
    <w:rsid w:val="00347AAE"/>
    <w:rsid w:val="003513BA"/>
    <w:rsid w:val="00351471"/>
    <w:rsid w:val="0035223F"/>
    <w:rsid w:val="00353430"/>
    <w:rsid w:val="00354444"/>
    <w:rsid w:val="00354A9E"/>
    <w:rsid w:val="00355E09"/>
    <w:rsid w:val="00356DA1"/>
    <w:rsid w:val="00357D94"/>
    <w:rsid w:val="00360838"/>
    <w:rsid w:val="00360F47"/>
    <w:rsid w:val="00361BC7"/>
    <w:rsid w:val="00362F1F"/>
    <w:rsid w:val="003642DA"/>
    <w:rsid w:val="003660CA"/>
    <w:rsid w:val="003673EF"/>
    <w:rsid w:val="00370108"/>
    <w:rsid w:val="003705A5"/>
    <w:rsid w:val="003725C7"/>
    <w:rsid w:val="00373F57"/>
    <w:rsid w:val="003741CC"/>
    <w:rsid w:val="00374B01"/>
    <w:rsid w:val="003759AD"/>
    <w:rsid w:val="00375A4F"/>
    <w:rsid w:val="00376D97"/>
    <w:rsid w:val="00376FA8"/>
    <w:rsid w:val="00380D27"/>
    <w:rsid w:val="003818AD"/>
    <w:rsid w:val="00382399"/>
    <w:rsid w:val="003834EE"/>
    <w:rsid w:val="0038429E"/>
    <w:rsid w:val="00384898"/>
    <w:rsid w:val="00384DB7"/>
    <w:rsid w:val="003852BE"/>
    <w:rsid w:val="00385484"/>
    <w:rsid w:val="00385502"/>
    <w:rsid w:val="003878DE"/>
    <w:rsid w:val="003901A5"/>
    <w:rsid w:val="00390259"/>
    <w:rsid w:val="00390CD3"/>
    <w:rsid w:val="00391F54"/>
    <w:rsid w:val="003926AC"/>
    <w:rsid w:val="0039330C"/>
    <w:rsid w:val="003934DF"/>
    <w:rsid w:val="00393C46"/>
    <w:rsid w:val="00394BC2"/>
    <w:rsid w:val="00395597"/>
    <w:rsid w:val="00395AEF"/>
    <w:rsid w:val="0039634E"/>
    <w:rsid w:val="00396735"/>
    <w:rsid w:val="003971A2"/>
    <w:rsid w:val="003A1A67"/>
    <w:rsid w:val="003A1CBF"/>
    <w:rsid w:val="003A26B4"/>
    <w:rsid w:val="003A2B22"/>
    <w:rsid w:val="003A3B4C"/>
    <w:rsid w:val="003A415E"/>
    <w:rsid w:val="003A44C1"/>
    <w:rsid w:val="003A4A08"/>
    <w:rsid w:val="003A6EC6"/>
    <w:rsid w:val="003B04D9"/>
    <w:rsid w:val="003B0D14"/>
    <w:rsid w:val="003B126A"/>
    <w:rsid w:val="003B2329"/>
    <w:rsid w:val="003B2BB7"/>
    <w:rsid w:val="003B3276"/>
    <w:rsid w:val="003B347D"/>
    <w:rsid w:val="003B3871"/>
    <w:rsid w:val="003B4BA4"/>
    <w:rsid w:val="003B4CAD"/>
    <w:rsid w:val="003B72A0"/>
    <w:rsid w:val="003B75F8"/>
    <w:rsid w:val="003C03BF"/>
    <w:rsid w:val="003C14A5"/>
    <w:rsid w:val="003C281E"/>
    <w:rsid w:val="003C330A"/>
    <w:rsid w:val="003C46A8"/>
    <w:rsid w:val="003C4803"/>
    <w:rsid w:val="003C6233"/>
    <w:rsid w:val="003C7805"/>
    <w:rsid w:val="003D00FB"/>
    <w:rsid w:val="003D070D"/>
    <w:rsid w:val="003D0EC5"/>
    <w:rsid w:val="003D2D18"/>
    <w:rsid w:val="003D3E98"/>
    <w:rsid w:val="003D434F"/>
    <w:rsid w:val="003D5659"/>
    <w:rsid w:val="003D5AD6"/>
    <w:rsid w:val="003D6C2D"/>
    <w:rsid w:val="003E0A24"/>
    <w:rsid w:val="003E2087"/>
    <w:rsid w:val="003E2EDE"/>
    <w:rsid w:val="003E3637"/>
    <w:rsid w:val="003E452B"/>
    <w:rsid w:val="003F0418"/>
    <w:rsid w:val="003F355D"/>
    <w:rsid w:val="003F46F2"/>
    <w:rsid w:val="003F5C25"/>
    <w:rsid w:val="003F6276"/>
    <w:rsid w:val="003F6F72"/>
    <w:rsid w:val="003F7014"/>
    <w:rsid w:val="003F7498"/>
    <w:rsid w:val="003F7E41"/>
    <w:rsid w:val="00401AB8"/>
    <w:rsid w:val="0040312E"/>
    <w:rsid w:val="0040475D"/>
    <w:rsid w:val="00404B71"/>
    <w:rsid w:val="00406FE5"/>
    <w:rsid w:val="004075B2"/>
    <w:rsid w:val="0041010F"/>
    <w:rsid w:val="004102FB"/>
    <w:rsid w:val="00411C63"/>
    <w:rsid w:val="00412061"/>
    <w:rsid w:val="004122BB"/>
    <w:rsid w:val="004123CE"/>
    <w:rsid w:val="0041242C"/>
    <w:rsid w:val="00412623"/>
    <w:rsid w:val="00412740"/>
    <w:rsid w:val="00413F8C"/>
    <w:rsid w:val="004141F2"/>
    <w:rsid w:val="00415F5B"/>
    <w:rsid w:val="004164D9"/>
    <w:rsid w:val="00416560"/>
    <w:rsid w:val="00421773"/>
    <w:rsid w:val="00421F0E"/>
    <w:rsid w:val="00422C11"/>
    <w:rsid w:val="00426276"/>
    <w:rsid w:val="004317E7"/>
    <w:rsid w:val="00432160"/>
    <w:rsid w:val="00432BB1"/>
    <w:rsid w:val="004331CD"/>
    <w:rsid w:val="00433EE1"/>
    <w:rsid w:val="0043472C"/>
    <w:rsid w:val="00434808"/>
    <w:rsid w:val="00435F64"/>
    <w:rsid w:val="00440400"/>
    <w:rsid w:val="00441DB4"/>
    <w:rsid w:val="00442682"/>
    <w:rsid w:val="00442AC7"/>
    <w:rsid w:val="00442B55"/>
    <w:rsid w:val="00443508"/>
    <w:rsid w:val="00445D83"/>
    <w:rsid w:val="004472A4"/>
    <w:rsid w:val="0044753B"/>
    <w:rsid w:val="00447BEB"/>
    <w:rsid w:val="00450086"/>
    <w:rsid w:val="0045037A"/>
    <w:rsid w:val="0045075F"/>
    <w:rsid w:val="00450863"/>
    <w:rsid w:val="004520BB"/>
    <w:rsid w:val="00454272"/>
    <w:rsid w:val="00454481"/>
    <w:rsid w:val="0045486E"/>
    <w:rsid w:val="00454F01"/>
    <w:rsid w:val="00456795"/>
    <w:rsid w:val="00456994"/>
    <w:rsid w:val="00456F9F"/>
    <w:rsid w:val="00460F29"/>
    <w:rsid w:val="004615BB"/>
    <w:rsid w:val="0046373B"/>
    <w:rsid w:val="00463836"/>
    <w:rsid w:val="004645E7"/>
    <w:rsid w:val="0046489A"/>
    <w:rsid w:val="00464E86"/>
    <w:rsid w:val="004650A2"/>
    <w:rsid w:val="00465A22"/>
    <w:rsid w:val="00466E10"/>
    <w:rsid w:val="00466E1F"/>
    <w:rsid w:val="004676E1"/>
    <w:rsid w:val="00471C10"/>
    <w:rsid w:val="0047204E"/>
    <w:rsid w:val="00472CBA"/>
    <w:rsid w:val="00472DC1"/>
    <w:rsid w:val="004737E3"/>
    <w:rsid w:val="004746AA"/>
    <w:rsid w:val="004751CD"/>
    <w:rsid w:val="0047596A"/>
    <w:rsid w:val="004761F6"/>
    <w:rsid w:val="00477F00"/>
    <w:rsid w:val="00480552"/>
    <w:rsid w:val="0048080A"/>
    <w:rsid w:val="00482A6A"/>
    <w:rsid w:val="004832A4"/>
    <w:rsid w:val="00483FA1"/>
    <w:rsid w:val="004856B8"/>
    <w:rsid w:val="004869CD"/>
    <w:rsid w:val="00487C67"/>
    <w:rsid w:val="00490768"/>
    <w:rsid w:val="00491DA2"/>
    <w:rsid w:val="00493396"/>
    <w:rsid w:val="00495D45"/>
    <w:rsid w:val="00497E1B"/>
    <w:rsid w:val="004A2193"/>
    <w:rsid w:val="004A309C"/>
    <w:rsid w:val="004A321B"/>
    <w:rsid w:val="004A34DC"/>
    <w:rsid w:val="004A5301"/>
    <w:rsid w:val="004A5754"/>
    <w:rsid w:val="004B2678"/>
    <w:rsid w:val="004B2938"/>
    <w:rsid w:val="004B2E96"/>
    <w:rsid w:val="004B645C"/>
    <w:rsid w:val="004B7FF3"/>
    <w:rsid w:val="004C0130"/>
    <w:rsid w:val="004C0D77"/>
    <w:rsid w:val="004C12BE"/>
    <w:rsid w:val="004C1AF3"/>
    <w:rsid w:val="004C1DB8"/>
    <w:rsid w:val="004C2671"/>
    <w:rsid w:val="004C36C4"/>
    <w:rsid w:val="004C5C27"/>
    <w:rsid w:val="004C632F"/>
    <w:rsid w:val="004D05B4"/>
    <w:rsid w:val="004D06AF"/>
    <w:rsid w:val="004D07B6"/>
    <w:rsid w:val="004D098D"/>
    <w:rsid w:val="004D2C73"/>
    <w:rsid w:val="004D44A0"/>
    <w:rsid w:val="004E0E65"/>
    <w:rsid w:val="004E1434"/>
    <w:rsid w:val="004E2A9B"/>
    <w:rsid w:val="004E42E7"/>
    <w:rsid w:val="004E4DAD"/>
    <w:rsid w:val="004E50DB"/>
    <w:rsid w:val="004E6411"/>
    <w:rsid w:val="004E688A"/>
    <w:rsid w:val="004E7870"/>
    <w:rsid w:val="004E7EE6"/>
    <w:rsid w:val="004F2416"/>
    <w:rsid w:val="004F38A9"/>
    <w:rsid w:val="004F397B"/>
    <w:rsid w:val="004F461C"/>
    <w:rsid w:val="004F52D7"/>
    <w:rsid w:val="004F55E5"/>
    <w:rsid w:val="004F6F53"/>
    <w:rsid w:val="005009D3"/>
    <w:rsid w:val="005046EE"/>
    <w:rsid w:val="00505F70"/>
    <w:rsid w:val="00507481"/>
    <w:rsid w:val="0051099E"/>
    <w:rsid w:val="00510B2E"/>
    <w:rsid w:val="00510FAF"/>
    <w:rsid w:val="00512296"/>
    <w:rsid w:val="005123C7"/>
    <w:rsid w:val="00513F14"/>
    <w:rsid w:val="005148B9"/>
    <w:rsid w:val="005157BC"/>
    <w:rsid w:val="00516AEF"/>
    <w:rsid w:val="00516BFD"/>
    <w:rsid w:val="0051767B"/>
    <w:rsid w:val="00520297"/>
    <w:rsid w:val="00520416"/>
    <w:rsid w:val="005205B6"/>
    <w:rsid w:val="00520725"/>
    <w:rsid w:val="00520AD4"/>
    <w:rsid w:val="00520E18"/>
    <w:rsid w:val="00521D12"/>
    <w:rsid w:val="00523324"/>
    <w:rsid w:val="00524E76"/>
    <w:rsid w:val="00525112"/>
    <w:rsid w:val="00525801"/>
    <w:rsid w:val="005263B7"/>
    <w:rsid w:val="005275A5"/>
    <w:rsid w:val="00527884"/>
    <w:rsid w:val="005307CB"/>
    <w:rsid w:val="00532EA1"/>
    <w:rsid w:val="00533EB5"/>
    <w:rsid w:val="00534927"/>
    <w:rsid w:val="00535191"/>
    <w:rsid w:val="00535C5A"/>
    <w:rsid w:val="0053642E"/>
    <w:rsid w:val="00536FE5"/>
    <w:rsid w:val="00537483"/>
    <w:rsid w:val="00537C08"/>
    <w:rsid w:val="00540086"/>
    <w:rsid w:val="0054138F"/>
    <w:rsid w:val="00543024"/>
    <w:rsid w:val="00543C55"/>
    <w:rsid w:val="0054456C"/>
    <w:rsid w:val="005452C4"/>
    <w:rsid w:val="0054577C"/>
    <w:rsid w:val="00545DC1"/>
    <w:rsid w:val="0054631D"/>
    <w:rsid w:val="005503E2"/>
    <w:rsid w:val="00550E56"/>
    <w:rsid w:val="005514BD"/>
    <w:rsid w:val="0055173D"/>
    <w:rsid w:val="00554F04"/>
    <w:rsid w:val="00555817"/>
    <w:rsid w:val="00560008"/>
    <w:rsid w:val="00560019"/>
    <w:rsid w:val="00560D68"/>
    <w:rsid w:val="00560E35"/>
    <w:rsid w:val="00560E86"/>
    <w:rsid w:val="00560F39"/>
    <w:rsid w:val="005619CA"/>
    <w:rsid w:val="00563681"/>
    <w:rsid w:val="005647CA"/>
    <w:rsid w:val="00564FC6"/>
    <w:rsid w:val="00566EE3"/>
    <w:rsid w:val="00567C82"/>
    <w:rsid w:val="005709B8"/>
    <w:rsid w:val="0057179C"/>
    <w:rsid w:val="005719DD"/>
    <w:rsid w:val="00571AF1"/>
    <w:rsid w:val="00575E7F"/>
    <w:rsid w:val="005760B8"/>
    <w:rsid w:val="005804B9"/>
    <w:rsid w:val="00580B82"/>
    <w:rsid w:val="00581CE7"/>
    <w:rsid w:val="00582952"/>
    <w:rsid w:val="005847CB"/>
    <w:rsid w:val="0058672C"/>
    <w:rsid w:val="005933E3"/>
    <w:rsid w:val="00593A63"/>
    <w:rsid w:val="00596BB1"/>
    <w:rsid w:val="0059767A"/>
    <w:rsid w:val="005A03D5"/>
    <w:rsid w:val="005A0879"/>
    <w:rsid w:val="005A30E0"/>
    <w:rsid w:val="005A3128"/>
    <w:rsid w:val="005A4862"/>
    <w:rsid w:val="005A4E2D"/>
    <w:rsid w:val="005A64A5"/>
    <w:rsid w:val="005A6940"/>
    <w:rsid w:val="005B15A0"/>
    <w:rsid w:val="005B1E8C"/>
    <w:rsid w:val="005B2CBC"/>
    <w:rsid w:val="005B4343"/>
    <w:rsid w:val="005B4832"/>
    <w:rsid w:val="005B62DB"/>
    <w:rsid w:val="005B6D29"/>
    <w:rsid w:val="005B78A1"/>
    <w:rsid w:val="005B7DC1"/>
    <w:rsid w:val="005C2153"/>
    <w:rsid w:val="005C396E"/>
    <w:rsid w:val="005C3D32"/>
    <w:rsid w:val="005C4DBE"/>
    <w:rsid w:val="005C6904"/>
    <w:rsid w:val="005C72BF"/>
    <w:rsid w:val="005C7713"/>
    <w:rsid w:val="005C79F1"/>
    <w:rsid w:val="005C7EB3"/>
    <w:rsid w:val="005D05CA"/>
    <w:rsid w:val="005D2723"/>
    <w:rsid w:val="005D5B97"/>
    <w:rsid w:val="005D6B52"/>
    <w:rsid w:val="005D7E52"/>
    <w:rsid w:val="005D7EBE"/>
    <w:rsid w:val="005E13DD"/>
    <w:rsid w:val="005E363A"/>
    <w:rsid w:val="005E3AAB"/>
    <w:rsid w:val="005E40BF"/>
    <w:rsid w:val="005E4751"/>
    <w:rsid w:val="005E47D3"/>
    <w:rsid w:val="005E4A20"/>
    <w:rsid w:val="005E586A"/>
    <w:rsid w:val="005E62A6"/>
    <w:rsid w:val="005E63DE"/>
    <w:rsid w:val="005E7CDB"/>
    <w:rsid w:val="005F02EA"/>
    <w:rsid w:val="005F0812"/>
    <w:rsid w:val="005F3531"/>
    <w:rsid w:val="005F4365"/>
    <w:rsid w:val="005F5502"/>
    <w:rsid w:val="005F6F80"/>
    <w:rsid w:val="0060000D"/>
    <w:rsid w:val="00600619"/>
    <w:rsid w:val="00602301"/>
    <w:rsid w:val="006025A5"/>
    <w:rsid w:val="006029A1"/>
    <w:rsid w:val="0060525C"/>
    <w:rsid w:val="00605D31"/>
    <w:rsid w:val="0060652D"/>
    <w:rsid w:val="00607196"/>
    <w:rsid w:val="006077FF"/>
    <w:rsid w:val="00611001"/>
    <w:rsid w:val="00611C29"/>
    <w:rsid w:val="00612305"/>
    <w:rsid w:val="006126A2"/>
    <w:rsid w:val="00612A0D"/>
    <w:rsid w:val="00612C90"/>
    <w:rsid w:val="00613034"/>
    <w:rsid w:val="00613761"/>
    <w:rsid w:val="00613A54"/>
    <w:rsid w:val="00614236"/>
    <w:rsid w:val="006142E0"/>
    <w:rsid w:val="0061497B"/>
    <w:rsid w:val="006150A8"/>
    <w:rsid w:val="00617118"/>
    <w:rsid w:val="00617620"/>
    <w:rsid w:val="00621675"/>
    <w:rsid w:val="00623BE3"/>
    <w:rsid w:val="00625149"/>
    <w:rsid w:val="0062585C"/>
    <w:rsid w:val="006268C6"/>
    <w:rsid w:val="0062785B"/>
    <w:rsid w:val="0063410B"/>
    <w:rsid w:val="00634A1C"/>
    <w:rsid w:val="00637771"/>
    <w:rsid w:val="0063780C"/>
    <w:rsid w:val="00642D7A"/>
    <w:rsid w:val="0064443B"/>
    <w:rsid w:val="00645100"/>
    <w:rsid w:val="00645405"/>
    <w:rsid w:val="00647BED"/>
    <w:rsid w:val="00654B17"/>
    <w:rsid w:val="0065590D"/>
    <w:rsid w:val="006562FF"/>
    <w:rsid w:val="006601BA"/>
    <w:rsid w:val="006607B1"/>
    <w:rsid w:val="00661C33"/>
    <w:rsid w:val="00661E7F"/>
    <w:rsid w:val="006635FD"/>
    <w:rsid w:val="00663C20"/>
    <w:rsid w:val="00665AC4"/>
    <w:rsid w:val="00667EEF"/>
    <w:rsid w:val="00667F0A"/>
    <w:rsid w:val="00671A3B"/>
    <w:rsid w:val="00671ACC"/>
    <w:rsid w:val="006735FA"/>
    <w:rsid w:val="00675010"/>
    <w:rsid w:val="00675783"/>
    <w:rsid w:val="006757DD"/>
    <w:rsid w:val="006777AD"/>
    <w:rsid w:val="00680C1A"/>
    <w:rsid w:val="00682D65"/>
    <w:rsid w:val="006851E4"/>
    <w:rsid w:val="0068632B"/>
    <w:rsid w:val="006870F4"/>
    <w:rsid w:val="00687440"/>
    <w:rsid w:val="00687E71"/>
    <w:rsid w:val="00691537"/>
    <w:rsid w:val="00691C4C"/>
    <w:rsid w:val="006920DF"/>
    <w:rsid w:val="006942A1"/>
    <w:rsid w:val="0069506B"/>
    <w:rsid w:val="00695743"/>
    <w:rsid w:val="00695FCA"/>
    <w:rsid w:val="00697110"/>
    <w:rsid w:val="00697D8C"/>
    <w:rsid w:val="006A0781"/>
    <w:rsid w:val="006A111C"/>
    <w:rsid w:val="006A1BD8"/>
    <w:rsid w:val="006A2128"/>
    <w:rsid w:val="006A2720"/>
    <w:rsid w:val="006A2A62"/>
    <w:rsid w:val="006A4AFE"/>
    <w:rsid w:val="006A4E12"/>
    <w:rsid w:val="006A5B38"/>
    <w:rsid w:val="006A5FCD"/>
    <w:rsid w:val="006A62E9"/>
    <w:rsid w:val="006A63B6"/>
    <w:rsid w:val="006A6978"/>
    <w:rsid w:val="006B04B0"/>
    <w:rsid w:val="006B0A52"/>
    <w:rsid w:val="006B3E1A"/>
    <w:rsid w:val="006B48FF"/>
    <w:rsid w:val="006B4A4A"/>
    <w:rsid w:val="006B5037"/>
    <w:rsid w:val="006B6075"/>
    <w:rsid w:val="006B7258"/>
    <w:rsid w:val="006C196E"/>
    <w:rsid w:val="006C284F"/>
    <w:rsid w:val="006C29F4"/>
    <w:rsid w:val="006C37BC"/>
    <w:rsid w:val="006C3B18"/>
    <w:rsid w:val="006C5823"/>
    <w:rsid w:val="006C5B7B"/>
    <w:rsid w:val="006C6856"/>
    <w:rsid w:val="006C72A9"/>
    <w:rsid w:val="006D0920"/>
    <w:rsid w:val="006D0950"/>
    <w:rsid w:val="006D26C4"/>
    <w:rsid w:val="006D2A54"/>
    <w:rsid w:val="006D2CE9"/>
    <w:rsid w:val="006D31E9"/>
    <w:rsid w:val="006D3AF2"/>
    <w:rsid w:val="006D4629"/>
    <w:rsid w:val="006E0685"/>
    <w:rsid w:val="006E08C4"/>
    <w:rsid w:val="006E0B31"/>
    <w:rsid w:val="006E2BA8"/>
    <w:rsid w:val="006E3647"/>
    <w:rsid w:val="006E3EF0"/>
    <w:rsid w:val="006E56BE"/>
    <w:rsid w:val="006E5BDE"/>
    <w:rsid w:val="006E69AA"/>
    <w:rsid w:val="006E6D07"/>
    <w:rsid w:val="006E6F59"/>
    <w:rsid w:val="006E780C"/>
    <w:rsid w:val="006F206D"/>
    <w:rsid w:val="006F2484"/>
    <w:rsid w:val="006F25C3"/>
    <w:rsid w:val="006F3015"/>
    <w:rsid w:val="006F3E93"/>
    <w:rsid w:val="006F5BCE"/>
    <w:rsid w:val="006F689B"/>
    <w:rsid w:val="006F7CBC"/>
    <w:rsid w:val="007009E7"/>
    <w:rsid w:val="00700A11"/>
    <w:rsid w:val="00701A19"/>
    <w:rsid w:val="00701F9C"/>
    <w:rsid w:val="007028AF"/>
    <w:rsid w:val="00704071"/>
    <w:rsid w:val="0070477E"/>
    <w:rsid w:val="00705071"/>
    <w:rsid w:val="007054A7"/>
    <w:rsid w:val="00707665"/>
    <w:rsid w:val="00711218"/>
    <w:rsid w:val="007123A1"/>
    <w:rsid w:val="00712E07"/>
    <w:rsid w:val="00713610"/>
    <w:rsid w:val="00714241"/>
    <w:rsid w:val="00714D24"/>
    <w:rsid w:val="00714DCC"/>
    <w:rsid w:val="00715C60"/>
    <w:rsid w:val="00716687"/>
    <w:rsid w:val="00717FF3"/>
    <w:rsid w:val="00720FD7"/>
    <w:rsid w:val="00721508"/>
    <w:rsid w:val="00721FD5"/>
    <w:rsid w:val="007222C4"/>
    <w:rsid w:val="00726D0E"/>
    <w:rsid w:val="00727862"/>
    <w:rsid w:val="007305FA"/>
    <w:rsid w:val="00731572"/>
    <w:rsid w:val="0073251C"/>
    <w:rsid w:val="007332DA"/>
    <w:rsid w:val="007334C0"/>
    <w:rsid w:val="0073353F"/>
    <w:rsid w:val="00733E28"/>
    <w:rsid w:val="007358A7"/>
    <w:rsid w:val="007358EF"/>
    <w:rsid w:val="00735E75"/>
    <w:rsid w:val="00736FD1"/>
    <w:rsid w:val="007373BB"/>
    <w:rsid w:val="00740035"/>
    <w:rsid w:val="00740819"/>
    <w:rsid w:val="007416BC"/>
    <w:rsid w:val="007417B5"/>
    <w:rsid w:val="0074402B"/>
    <w:rsid w:val="00745D3F"/>
    <w:rsid w:val="00746EDA"/>
    <w:rsid w:val="0075087F"/>
    <w:rsid w:val="00751072"/>
    <w:rsid w:val="00751164"/>
    <w:rsid w:val="007513DD"/>
    <w:rsid w:val="00751429"/>
    <w:rsid w:val="0075332A"/>
    <w:rsid w:val="00753610"/>
    <w:rsid w:val="007551BC"/>
    <w:rsid w:val="007602EA"/>
    <w:rsid w:val="00761687"/>
    <w:rsid w:val="0076183B"/>
    <w:rsid w:val="00762407"/>
    <w:rsid w:val="007624AA"/>
    <w:rsid w:val="00764478"/>
    <w:rsid w:val="007646DB"/>
    <w:rsid w:val="00764EE2"/>
    <w:rsid w:val="0076527A"/>
    <w:rsid w:val="007664B8"/>
    <w:rsid w:val="00770047"/>
    <w:rsid w:val="007708F1"/>
    <w:rsid w:val="0077136B"/>
    <w:rsid w:val="007720D5"/>
    <w:rsid w:val="0077359D"/>
    <w:rsid w:val="00774059"/>
    <w:rsid w:val="007741B1"/>
    <w:rsid w:val="00774E78"/>
    <w:rsid w:val="00774FE6"/>
    <w:rsid w:val="007760A3"/>
    <w:rsid w:val="007764BF"/>
    <w:rsid w:val="007768BE"/>
    <w:rsid w:val="00776E87"/>
    <w:rsid w:val="0077739E"/>
    <w:rsid w:val="0077755B"/>
    <w:rsid w:val="00780917"/>
    <w:rsid w:val="0078109B"/>
    <w:rsid w:val="007810E2"/>
    <w:rsid w:val="00784BD8"/>
    <w:rsid w:val="00785399"/>
    <w:rsid w:val="0078634E"/>
    <w:rsid w:val="00786B85"/>
    <w:rsid w:val="00786C9D"/>
    <w:rsid w:val="00787174"/>
    <w:rsid w:val="0078757A"/>
    <w:rsid w:val="0078798E"/>
    <w:rsid w:val="00790A28"/>
    <w:rsid w:val="00791AE3"/>
    <w:rsid w:val="00794B20"/>
    <w:rsid w:val="007953BA"/>
    <w:rsid w:val="007954B1"/>
    <w:rsid w:val="00795521"/>
    <w:rsid w:val="00796C4C"/>
    <w:rsid w:val="00796DE7"/>
    <w:rsid w:val="00797B31"/>
    <w:rsid w:val="00797E23"/>
    <w:rsid w:val="007A0356"/>
    <w:rsid w:val="007A0483"/>
    <w:rsid w:val="007A09DE"/>
    <w:rsid w:val="007A09EC"/>
    <w:rsid w:val="007A14FD"/>
    <w:rsid w:val="007A1A3A"/>
    <w:rsid w:val="007A22FF"/>
    <w:rsid w:val="007A4E41"/>
    <w:rsid w:val="007A5795"/>
    <w:rsid w:val="007A611B"/>
    <w:rsid w:val="007A6FFA"/>
    <w:rsid w:val="007B15DF"/>
    <w:rsid w:val="007B3799"/>
    <w:rsid w:val="007B6809"/>
    <w:rsid w:val="007B6A6A"/>
    <w:rsid w:val="007B7101"/>
    <w:rsid w:val="007B78F0"/>
    <w:rsid w:val="007C00F5"/>
    <w:rsid w:val="007C1254"/>
    <w:rsid w:val="007C180A"/>
    <w:rsid w:val="007C1A3D"/>
    <w:rsid w:val="007C26A1"/>
    <w:rsid w:val="007C4DAD"/>
    <w:rsid w:val="007C5106"/>
    <w:rsid w:val="007C55B5"/>
    <w:rsid w:val="007C6C2E"/>
    <w:rsid w:val="007C7346"/>
    <w:rsid w:val="007C7713"/>
    <w:rsid w:val="007D0BC5"/>
    <w:rsid w:val="007D10BA"/>
    <w:rsid w:val="007D1667"/>
    <w:rsid w:val="007D1B7D"/>
    <w:rsid w:val="007D278A"/>
    <w:rsid w:val="007D3E4E"/>
    <w:rsid w:val="007D414F"/>
    <w:rsid w:val="007D715E"/>
    <w:rsid w:val="007E0400"/>
    <w:rsid w:val="007E177A"/>
    <w:rsid w:val="007E2264"/>
    <w:rsid w:val="007E27EF"/>
    <w:rsid w:val="007E2D13"/>
    <w:rsid w:val="007E3533"/>
    <w:rsid w:val="007E4CD4"/>
    <w:rsid w:val="007E55ED"/>
    <w:rsid w:val="007E7868"/>
    <w:rsid w:val="007E78D3"/>
    <w:rsid w:val="007F0117"/>
    <w:rsid w:val="007F187E"/>
    <w:rsid w:val="007F1AC7"/>
    <w:rsid w:val="007F1EB2"/>
    <w:rsid w:val="007F30B8"/>
    <w:rsid w:val="007F4EC6"/>
    <w:rsid w:val="007F56A6"/>
    <w:rsid w:val="007F63D4"/>
    <w:rsid w:val="007F6619"/>
    <w:rsid w:val="007F73CC"/>
    <w:rsid w:val="00800606"/>
    <w:rsid w:val="00801F38"/>
    <w:rsid w:val="00804CA0"/>
    <w:rsid w:val="0080518F"/>
    <w:rsid w:val="0080524B"/>
    <w:rsid w:val="0080568A"/>
    <w:rsid w:val="00805C78"/>
    <w:rsid w:val="00807624"/>
    <w:rsid w:val="00807CA0"/>
    <w:rsid w:val="0081133B"/>
    <w:rsid w:val="00812785"/>
    <w:rsid w:val="00812793"/>
    <w:rsid w:val="00812F63"/>
    <w:rsid w:val="008136B3"/>
    <w:rsid w:val="00815607"/>
    <w:rsid w:val="00816A63"/>
    <w:rsid w:val="00816ED9"/>
    <w:rsid w:val="00820065"/>
    <w:rsid w:val="00827334"/>
    <w:rsid w:val="008314DE"/>
    <w:rsid w:val="00833A46"/>
    <w:rsid w:val="008341DF"/>
    <w:rsid w:val="00836083"/>
    <w:rsid w:val="00836492"/>
    <w:rsid w:val="008367EF"/>
    <w:rsid w:val="0083706C"/>
    <w:rsid w:val="0083765C"/>
    <w:rsid w:val="00841CE8"/>
    <w:rsid w:val="00842B74"/>
    <w:rsid w:val="00842D7B"/>
    <w:rsid w:val="0084300E"/>
    <w:rsid w:val="00843D7A"/>
    <w:rsid w:val="00846E23"/>
    <w:rsid w:val="00846F17"/>
    <w:rsid w:val="0084782E"/>
    <w:rsid w:val="00850879"/>
    <w:rsid w:val="00851485"/>
    <w:rsid w:val="00851666"/>
    <w:rsid w:val="00851683"/>
    <w:rsid w:val="008516D2"/>
    <w:rsid w:val="00851BE0"/>
    <w:rsid w:val="0085288A"/>
    <w:rsid w:val="008531BE"/>
    <w:rsid w:val="00853828"/>
    <w:rsid w:val="00853F9F"/>
    <w:rsid w:val="00853FD4"/>
    <w:rsid w:val="008543EE"/>
    <w:rsid w:val="00854BE2"/>
    <w:rsid w:val="00855FBB"/>
    <w:rsid w:val="00856D8D"/>
    <w:rsid w:val="00857794"/>
    <w:rsid w:val="008606B0"/>
    <w:rsid w:val="008625D2"/>
    <w:rsid w:val="00864117"/>
    <w:rsid w:val="00864B5B"/>
    <w:rsid w:val="00865166"/>
    <w:rsid w:val="0086719F"/>
    <w:rsid w:val="0087085A"/>
    <w:rsid w:val="00870A06"/>
    <w:rsid w:val="00871149"/>
    <w:rsid w:val="0087150D"/>
    <w:rsid w:val="00871DFE"/>
    <w:rsid w:val="00872157"/>
    <w:rsid w:val="008726AB"/>
    <w:rsid w:val="0087424F"/>
    <w:rsid w:val="008750D1"/>
    <w:rsid w:val="00875B9A"/>
    <w:rsid w:val="00875C5F"/>
    <w:rsid w:val="00876C3C"/>
    <w:rsid w:val="0087754B"/>
    <w:rsid w:val="008778E4"/>
    <w:rsid w:val="00881E5B"/>
    <w:rsid w:val="00882206"/>
    <w:rsid w:val="008825D9"/>
    <w:rsid w:val="008825F2"/>
    <w:rsid w:val="00882D12"/>
    <w:rsid w:val="00883237"/>
    <w:rsid w:val="00883451"/>
    <w:rsid w:val="00883B44"/>
    <w:rsid w:val="00883B62"/>
    <w:rsid w:val="00883F01"/>
    <w:rsid w:val="00884D53"/>
    <w:rsid w:val="00886632"/>
    <w:rsid w:val="00887220"/>
    <w:rsid w:val="008874ED"/>
    <w:rsid w:val="00890985"/>
    <w:rsid w:val="00890E9F"/>
    <w:rsid w:val="0089228E"/>
    <w:rsid w:val="008947EA"/>
    <w:rsid w:val="00894C9C"/>
    <w:rsid w:val="00896484"/>
    <w:rsid w:val="008969E1"/>
    <w:rsid w:val="008A2969"/>
    <w:rsid w:val="008A3E57"/>
    <w:rsid w:val="008A462D"/>
    <w:rsid w:val="008A4BAC"/>
    <w:rsid w:val="008A6436"/>
    <w:rsid w:val="008A6C4B"/>
    <w:rsid w:val="008A791B"/>
    <w:rsid w:val="008B0923"/>
    <w:rsid w:val="008B0C2D"/>
    <w:rsid w:val="008B1615"/>
    <w:rsid w:val="008B205A"/>
    <w:rsid w:val="008B2D11"/>
    <w:rsid w:val="008B33FE"/>
    <w:rsid w:val="008B34BC"/>
    <w:rsid w:val="008B44D1"/>
    <w:rsid w:val="008B472A"/>
    <w:rsid w:val="008B7D1F"/>
    <w:rsid w:val="008C16E4"/>
    <w:rsid w:val="008C1DD7"/>
    <w:rsid w:val="008C2FD5"/>
    <w:rsid w:val="008C3547"/>
    <w:rsid w:val="008C53D2"/>
    <w:rsid w:val="008C5877"/>
    <w:rsid w:val="008C5C96"/>
    <w:rsid w:val="008C71B8"/>
    <w:rsid w:val="008C737E"/>
    <w:rsid w:val="008C7DF0"/>
    <w:rsid w:val="008D6B90"/>
    <w:rsid w:val="008E07C8"/>
    <w:rsid w:val="008E5080"/>
    <w:rsid w:val="008E7861"/>
    <w:rsid w:val="008F08B9"/>
    <w:rsid w:val="008F189B"/>
    <w:rsid w:val="008F29F7"/>
    <w:rsid w:val="008F444B"/>
    <w:rsid w:val="008F44DF"/>
    <w:rsid w:val="008F65E4"/>
    <w:rsid w:val="009003DB"/>
    <w:rsid w:val="00900FE5"/>
    <w:rsid w:val="00901856"/>
    <w:rsid w:val="0090197D"/>
    <w:rsid w:val="00901F69"/>
    <w:rsid w:val="0090228C"/>
    <w:rsid w:val="00904352"/>
    <w:rsid w:val="00904B27"/>
    <w:rsid w:val="00904BE7"/>
    <w:rsid w:val="00907486"/>
    <w:rsid w:val="00907D4C"/>
    <w:rsid w:val="00907E35"/>
    <w:rsid w:val="009109BB"/>
    <w:rsid w:val="009117C7"/>
    <w:rsid w:val="009130D2"/>
    <w:rsid w:val="00914C71"/>
    <w:rsid w:val="00915674"/>
    <w:rsid w:val="00915E70"/>
    <w:rsid w:val="00916121"/>
    <w:rsid w:val="00916884"/>
    <w:rsid w:val="0091754D"/>
    <w:rsid w:val="009207FC"/>
    <w:rsid w:val="00922F28"/>
    <w:rsid w:val="00923956"/>
    <w:rsid w:val="00925760"/>
    <w:rsid w:val="00926511"/>
    <w:rsid w:val="00927629"/>
    <w:rsid w:val="00931201"/>
    <w:rsid w:val="00931642"/>
    <w:rsid w:val="009339F3"/>
    <w:rsid w:val="00933FF2"/>
    <w:rsid w:val="00934B2E"/>
    <w:rsid w:val="00934C12"/>
    <w:rsid w:val="00935B25"/>
    <w:rsid w:val="00937F92"/>
    <w:rsid w:val="00940815"/>
    <w:rsid w:val="009414D6"/>
    <w:rsid w:val="00942998"/>
    <w:rsid w:val="00944A6A"/>
    <w:rsid w:val="00945CEA"/>
    <w:rsid w:val="00946162"/>
    <w:rsid w:val="009471B4"/>
    <w:rsid w:val="00950CA3"/>
    <w:rsid w:val="0095115F"/>
    <w:rsid w:val="00951681"/>
    <w:rsid w:val="009518CF"/>
    <w:rsid w:val="009519F4"/>
    <w:rsid w:val="00951F23"/>
    <w:rsid w:val="0095432E"/>
    <w:rsid w:val="00954676"/>
    <w:rsid w:val="00954974"/>
    <w:rsid w:val="0095499B"/>
    <w:rsid w:val="00956203"/>
    <w:rsid w:val="0095691D"/>
    <w:rsid w:val="00957AA7"/>
    <w:rsid w:val="00957F68"/>
    <w:rsid w:val="00962347"/>
    <w:rsid w:val="00963FD0"/>
    <w:rsid w:val="00964262"/>
    <w:rsid w:val="00964E90"/>
    <w:rsid w:val="009663E1"/>
    <w:rsid w:val="00966C67"/>
    <w:rsid w:val="00967FEC"/>
    <w:rsid w:val="009705ED"/>
    <w:rsid w:val="00972D29"/>
    <w:rsid w:val="00973089"/>
    <w:rsid w:val="0097317E"/>
    <w:rsid w:val="00973A92"/>
    <w:rsid w:val="009748EF"/>
    <w:rsid w:val="00974AC7"/>
    <w:rsid w:val="00976B32"/>
    <w:rsid w:val="00977512"/>
    <w:rsid w:val="00980221"/>
    <w:rsid w:val="009810A0"/>
    <w:rsid w:val="00982D58"/>
    <w:rsid w:val="00982FB9"/>
    <w:rsid w:val="00983436"/>
    <w:rsid w:val="00983F22"/>
    <w:rsid w:val="00987C6D"/>
    <w:rsid w:val="00987E3A"/>
    <w:rsid w:val="009904B2"/>
    <w:rsid w:val="00990A6E"/>
    <w:rsid w:val="00991730"/>
    <w:rsid w:val="00992BE8"/>
    <w:rsid w:val="00993190"/>
    <w:rsid w:val="00994ECE"/>
    <w:rsid w:val="00995B08"/>
    <w:rsid w:val="00995BBC"/>
    <w:rsid w:val="00995F60"/>
    <w:rsid w:val="00997590"/>
    <w:rsid w:val="00997CCB"/>
    <w:rsid w:val="009A1318"/>
    <w:rsid w:val="009A1AC1"/>
    <w:rsid w:val="009A253D"/>
    <w:rsid w:val="009A2F31"/>
    <w:rsid w:val="009A5075"/>
    <w:rsid w:val="009A5A92"/>
    <w:rsid w:val="009A60BE"/>
    <w:rsid w:val="009A7654"/>
    <w:rsid w:val="009A7B02"/>
    <w:rsid w:val="009A7D2F"/>
    <w:rsid w:val="009A7F75"/>
    <w:rsid w:val="009B072F"/>
    <w:rsid w:val="009B14B8"/>
    <w:rsid w:val="009B14D1"/>
    <w:rsid w:val="009B3253"/>
    <w:rsid w:val="009B3D8C"/>
    <w:rsid w:val="009B53B8"/>
    <w:rsid w:val="009B5548"/>
    <w:rsid w:val="009B5723"/>
    <w:rsid w:val="009B57B4"/>
    <w:rsid w:val="009B664E"/>
    <w:rsid w:val="009B7A73"/>
    <w:rsid w:val="009C00FB"/>
    <w:rsid w:val="009C0BE3"/>
    <w:rsid w:val="009C10B0"/>
    <w:rsid w:val="009C2CDC"/>
    <w:rsid w:val="009C2DBB"/>
    <w:rsid w:val="009C2FF4"/>
    <w:rsid w:val="009C4E1B"/>
    <w:rsid w:val="009C5DB4"/>
    <w:rsid w:val="009C7B7A"/>
    <w:rsid w:val="009D042A"/>
    <w:rsid w:val="009D1C9C"/>
    <w:rsid w:val="009D2F74"/>
    <w:rsid w:val="009D3345"/>
    <w:rsid w:val="009D4F01"/>
    <w:rsid w:val="009D5658"/>
    <w:rsid w:val="009D6120"/>
    <w:rsid w:val="009D644B"/>
    <w:rsid w:val="009D6843"/>
    <w:rsid w:val="009D6D9A"/>
    <w:rsid w:val="009D6DA4"/>
    <w:rsid w:val="009D7040"/>
    <w:rsid w:val="009D7523"/>
    <w:rsid w:val="009E019F"/>
    <w:rsid w:val="009E088D"/>
    <w:rsid w:val="009E1CD3"/>
    <w:rsid w:val="009E4849"/>
    <w:rsid w:val="009E5F16"/>
    <w:rsid w:val="009E6265"/>
    <w:rsid w:val="009E6637"/>
    <w:rsid w:val="009E7008"/>
    <w:rsid w:val="009E7826"/>
    <w:rsid w:val="009F1116"/>
    <w:rsid w:val="009F2175"/>
    <w:rsid w:val="009F39E5"/>
    <w:rsid w:val="009F4610"/>
    <w:rsid w:val="009F5DDB"/>
    <w:rsid w:val="009F7ECF"/>
    <w:rsid w:val="009F7FB3"/>
    <w:rsid w:val="00A029FB"/>
    <w:rsid w:val="00A044A5"/>
    <w:rsid w:val="00A05524"/>
    <w:rsid w:val="00A075BE"/>
    <w:rsid w:val="00A1071B"/>
    <w:rsid w:val="00A118B2"/>
    <w:rsid w:val="00A13DD6"/>
    <w:rsid w:val="00A14A56"/>
    <w:rsid w:val="00A14A64"/>
    <w:rsid w:val="00A15193"/>
    <w:rsid w:val="00A15AAC"/>
    <w:rsid w:val="00A16C24"/>
    <w:rsid w:val="00A2034B"/>
    <w:rsid w:val="00A2081B"/>
    <w:rsid w:val="00A22331"/>
    <w:rsid w:val="00A223A0"/>
    <w:rsid w:val="00A223D9"/>
    <w:rsid w:val="00A23827"/>
    <w:rsid w:val="00A23F84"/>
    <w:rsid w:val="00A2431F"/>
    <w:rsid w:val="00A25A72"/>
    <w:rsid w:val="00A26DD3"/>
    <w:rsid w:val="00A278CF"/>
    <w:rsid w:val="00A30130"/>
    <w:rsid w:val="00A3195F"/>
    <w:rsid w:val="00A31999"/>
    <w:rsid w:val="00A33395"/>
    <w:rsid w:val="00A34779"/>
    <w:rsid w:val="00A358CB"/>
    <w:rsid w:val="00A35A50"/>
    <w:rsid w:val="00A37272"/>
    <w:rsid w:val="00A3762A"/>
    <w:rsid w:val="00A40006"/>
    <w:rsid w:val="00A4068C"/>
    <w:rsid w:val="00A41B56"/>
    <w:rsid w:val="00A43130"/>
    <w:rsid w:val="00A43FEA"/>
    <w:rsid w:val="00A4475D"/>
    <w:rsid w:val="00A453D6"/>
    <w:rsid w:val="00A45EB3"/>
    <w:rsid w:val="00A46D95"/>
    <w:rsid w:val="00A51EED"/>
    <w:rsid w:val="00A51F23"/>
    <w:rsid w:val="00A52163"/>
    <w:rsid w:val="00A52278"/>
    <w:rsid w:val="00A5449E"/>
    <w:rsid w:val="00A56C23"/>
    <w:rsid w:val="00A56DA6"/>
    <w:rsid w:val="00A56E36"/>
    <w:rsid w:val="00A57135"/>
    <w:rsid w:val="00A57A66"/>
    <w:rsid w:val="00A6036E"/>
    <w:rsid w:val="00A605E3"/>
    <w:rsid w:val="00A60649"/>
    <w:rsid w:val="00A6087C"/>
    <w:rsid w:val="00A62427"/>
    <w:rsid w:val="00A64257"/>
    <w:rsid w:val="00A648B4"/>
    <w:rsid w:val="00A64C2C"/>
    <w:rsid w:val="00A65398"/>
    <w:rsid w:val="00A65C95"/>
    <w:rsid w:val="00A6603E"/>
    <w:rsid w:val="00A664BF"/>
    <w:rsid w:val="00A671CB"/>
    <w:rsid w:val="00A67592"/>
    <w:rsid w:val="00A67E59"/>
    <w:rsid w:val="00A70B0E"/>
    <w:rsid w:val="00A722DA"/>
    <w:rsid w:val="00A724C4"/>
    <w:rsid w:val="00A7295E"/>
    <w:rsid w:val="00A73CB6"/>
    <w:rsid w:val="00A745A3"/>
    <w:rsid w:val="00A74955"/>
    <w:rsid w:val="00A75E3A"/>
    <w:rsid w:val="00A7668A"/>
    <w:rsid w:val="00A76AE7"/>
    <w:rsid w:val="00A8010B"/>
    <w:rsid w:val="00A8063E"/>
    <w:rsid w:val="00A811D4"/>
    <w:rsid w:val="00A813AB"/>
    <w:rsid w:val="00A81BDC"/>
    <w:rsid w:val="00A82B15"/>
    <w:rsid w:val="00A8354A"/>
    <w:rsid w:val="00A83675"/>
    <w:rsid w:val="00A8395F"/>
    <w:rsid w:val="00A86E59"/>
    <w:rsid w:val="00A877CD"/>
    <w:rsid w:val="00A87B19"/>
    <w:rsid w:val="00A90FF9"/>
    <w:rsid w:val="00A92895"/>
    <w:rsid w:val="00A94DC5"/>
    <w:rsid w:val="00A95C00"/>
    <w:rsid w:val="00A96F21"/>
    <w:rsid w:val="00A979C7"/>
    <w:rsid w:val="00AA1771"/>
    <w:rsid w:val="00AA2C1F"/>
    <w:rsid w:val="00AA2EEA"/>
    <w:rsid w:val="00AA345F"/>
    <w:rsid w:val="00AA6724"/>
    <w:rsid w:val="00AA6ECC"/>
    <w:rsid w:val="00AB0794"/>
    <w:rsid w:val="00AB0898"/>
    <w:rsid w:val="00AB0DE5"/>
    <w:rsid w:val="00AB0EBE"/>
    <w:rsid w:val="00AB1129"/>
    <w:rsid w:val="00AB1D96"/>
    <w:rsid w:val="00AB1ED1"/>
    <w:rsid w:val="00AB2364"/>
    <w:rsid w:val="00AB28FC"/>
    <w:rsid w:val="00AB38BE"/>
    <w:rsid w:val="00AB3CBC"/>
    <w:rsid w:val="00AB437E"/>
    <w:rsid w:val="00AB5289"/>
    <w:rsid w:val="00AB5EAA"/>
    <w:rsid w:val="00AB678D"/>
    <w:rsid w:val="00AB6DDD"/>
    <w:rsid w:val="00AB71EC"/>
    <w:rsid w:val="00AB72D5"/>
    <w:rsid w:val="00AB7529"/>
    <w:rsid w:val="00AB79ED"/>
    <w:rsid w:val="00AB7EA3"/>
    <w:rsid w:val="00AC0C3B"/>
    <w:rsid w:val="00AC1CA5"/>
    <w:rsid w:val="00AC20A9"/>
    <w:rsid w:val="00AC2460"/>
    <w:rsid w:val="00AC29CE"/>
    <w:rsid w:val="00AC2A49"/>
    <w:rsid w:val="00AC413F"/>
    <w:rsid w:val="00AC53F2"/>
    <w:rsid w:val="00AC6DEA"/>
    <w:rsid w:val="00AC75BA"/>
    <w:rsid w:val="00AD00A0"/>
    <w:rsid w:val="00AD072B"/>
    <w:rsid w:val="00AD0EE5"/>
    <w:rsid w:val="00AD0F39"/>
    <w:rsid w:val="00AD11E2"/>
    <w:rsid w:val="00AD1FD5"/>
    <w:rsid w:val="00AD2880"/>
    <w:rsid w:val="00AD3AE0"/>
    <w:rsid w:val="00AD492F"/>
    <w:rsid w:val="00AD4DEF"/>
    <w:rsid w:val="00AD6410"/>
    <w:rsid w:val="00AE1C1E"/>
    <w:rsid w:val="00AE28DA"/>
    <w:rsid w:val="00AE3506"/>
    <w:rsid w:val="00AE6321"/>
    <w:rsid w:val="00AE6C81"/>
    <w:rsid w:val="00AE7499"/>
    <w:rsid w:val="00AE7885"/>
    <w:rsid w:val="00AE7B28"/>
    <w:rsid w:val="00AF2576"/>
    <w:rsid w:val="00AF39B4"/>
    <w:rsid w:val="00AF42B0"/>
    <w:rsid w:val="00AF5F05"/>
    <w:rsid w:val="00AF6030"/>
    <w:rsid w:val="00AF722E"/>
    <w:rsid w:val="00AF772E"/>
    <w:rsid w:val="00B00B29"/>
    <w:rsid w:val="00B00C92"/>
    <w:rsid w:val="00B00FC1"/>
    <w:rsid w:val="00B01E5D"/>
    <w:rsid w:val="00B02E86"/>
    <w:rsid w:val="00B040BF"/>
    <w:rsid w:val="00B04196"/>
    <w:rsid w:val="00B055A8"/>
    <w:rsid w:val="00B067BB"/>
    <w:rsid w:val="00B07147"/>
    <w:rsid w:val="00B10D89"/>
    <w:rsid w:val="00B12E3F"/>
    <w:rsid w:val="00B134B4"/>
    <w:rsid w:val="00B138F3"/>
    <w:rsid w:val="00B14D46"/>
    <w:rsid w:val="00B15259"/>
    <w:rsid w:val="00B15505"/>
    <w:rsid w:val="00B1553C"/>
    <w:rsid w:val="00B15E4B"/>
    <w:rsid w:val="00B16C9C"/>
    <w:rsid w:val="00B16D07"/>
    <w:rsid w:val="00B17CB9"/>
    <w:rsid w:val="00B17F64"/>
    <w:rsid w:val="00B20009"/>
    <w:rsid w:val="00B20296"/>
    <w:rsid w:val="00B20542"/>
    <w:rsid w:val="00B21E84"/>
    <w:rsid w:val="00B220ED"/>
    <w:rsid w:val="00B22895"/>
    <w:rsid w:val="00B23A41"/>
    <w:rsid w:val="00B23D8E"/>
    <w:rsid w:val="00B25978"/>
    <w:rsid w:val="00B26080"/>
    <w:rsid w:val="00B27131"/>
    <w:rsid w:val="00B27882"/>
    <w:rsid w:val="00B309C0"/>
    <w:rsid w:val="00B30BF4"/>
    <w:rsid w:val="00B31029"/>
    <w:rsid w:val="00B3179D"/>
    <w:rsid w:val="00B31C30"/>
    <w:rsid w:val="00B326C8"/>
    <w:rsid w:val="00B32753"/>
    <w:rsid w:val="00B35CF1"/>
    <w:rsid w:val="00B36DEF"/>
    <w:rsid w:val="00B36F88"/>
    <w:rsid w:val="00B40049"/>
    <w:rsid w:val="00B4055A"/>
    <w:rsid w:val="00B406B7"/>
    <w:rsid w:val="00B40789"/>
    <w:rsid w:val="00B42750"/>
    <w:rsid w:val="00B469FD"/>
    <w:rsid w:val="00B4762D"/>
    <w:rsid w:val="00B47B6C"/>
    <w:rsid w:val="00B51E9D"/>
    <w:rsid w:val="00B5233F"/>
    <w:rsid w:val="00B52388"/>
    <w:rsid w:val="00B52953"/>
    <w:rsid w:val="00B54F09"/>
    <w:rsid w:val="00B550C6"/>
    <w:rsid w:val="00B56993"/>
    <w:rsid w:val="00B56EC1"/>
    <w:rsid w:val="00B60599"/>
    <w:rsid w:val="00B632E4"/>
    <w:rsid w:val="00B636D9"/>
    <w:rsid w:val="00B63E69"/>
    <w:rsid w:val="00B642FF"/>
    <w:rsid w:val="00B64F21"/>
    <w:rsid w:val="00B65A11"/>
    <w:rsid w:val="00B661F0"/>
    <w:rsid w:val="00B66BDE"/>
    <w:rsid w:val="00B66D90"/>
    <w:rsid w:val="00B70B8F"/>
    <w:rsid w:val="00B71176"/>
    <w:rsid w:val="00B71281"/>
    <w:rsid w:val="00B71ABA"/>
    <w:rsid w:val="00B71B20"/>
    <w:rsid w:val="00B72218"/>
    <w:rsid w:val="00B7360F"/>
    <w:rsid w:val="00B73DC6"/>
    <w:rsid w:val="00B742E0"/>
    <w:rsid w:val="00B74BB1"/>
    <w:rsid w:val="00B765EE"/>
    <w:rsid w:val="00B81717"/>
    <w:rsid w:val="00B822AA"/>
    <w:rsid w:val="00B82E82"/>
    <w:rsid w:val="00B834A8"/>
    <w:rsid w:val="00B83BB3"/>
    <w:rsid w:val="00B8480E"/>
    <w:rsid w:val="00B84EE2"/>
    <w:rsid w:val="00B85DEA"/>
    <w:rsid w:val="00B912DF"/>
    <w:rsid w:val="00B92BC6"/>
    <w:rsid w:val="00B9477E"/>
    <w:rsid w:val="00B94AC3"/>
    <w:rsid w:val="00B95666"/>
    <w:rsid w:val="00B9584F"/>
    <w:rsid w:val="00B959B8"/>
    <w:rsid w:val="00B959CF"/>
    <w:rsid w:val="00B97443"/>
    <w:rsid w:val="00BA212D"/>
    <w:rsid w:val="00BA22E8"/>
    <w:rsid w:val="00BA292E"/>
    <w:rsid w:val="00BA2AD1"/>
    <w:rsid w:val="00BA3045"/>
    <w:rsid w:val="00BA3698"/>
    <w:rsid w:val="00BA4B74"/>
    <w:rsid w:val="00BA5028"/>
    <w:rsid w:val="00BA5256"/>
    <w:rsid w:val="00BA6565"/>
    <w:rsid w:val="00BA66E6"/>
    <w:rsid w:val="00BA6857"/>
    <w:rsid w:val="00BA7A59"/>
    <w:rsid w:val="00BB3E96"/>
    <w:rsid w:val="00BB43B8"/>
    <w:rsid w:val="00BB5900"/>
    <w:rsid w:val="00BB59E9"/>
    <w:rsid w:val="00BB5D77"/>
    <w:rsid w:val="00BB7109"/>
    <w:rsid w:val="00BC0780"/>
    <w:rsid w:val="00BC0808"/>
    <w:rsid w:val="00BC0FE4"/>
    <w:rsid w:val="00BC2CAE"/>
    <w:rsid w:val="00BC300E"/>
    <w:rsid w:val="00BC46D1"/>
    <w:rsid w:val="00BC5016"/>
    <w:rsid w:val="00BC5C25"/>
    <w:rsid w:val="00BC6890"/>
    <w:rsid w:val="00BC69CD"/>
    <w:rsid w:val="00BC782D"/>
    <w:rsid w:val="00BC7ADF"/>
    <w:rsid w:val="00BD03C3"/>
    <w:rsid w:val="00BD2891"/>
    <w:rsid w:val="00BD28B0"/>
    <w:rsid w:val="00BD2DD5"/>
    <w:rsid w:val="00BD30BB"/>
    <w:rsid w:val="00BD3318"/>
    <w:rsid w:val="00BD35C4"/>
    <w:rsid w:val="00BD3AEC"/>
    <w:rsid w:val="00BD3F2D"/>
    <w:rsid w:val="00BD4EDF"/>
    <w:rsid w:val="00BD56E4"/>
    <w:rsid w:val="00BD5951"/>
    <w:rsid w:val="00BD5CB3"/>
    <w:rsid w:val="00BD5FE0"/>
    <w:rsid w:val="00BD5FE9"/>
    <w:rsid w:val="00BD66E5"/>
    <w:rsid w:val="00BD7575"/>
    <w:rsid w:val="00BD7A47"/>
    <w:rsid w:val="00BD7FC2"/>
    <w:rsid w:val="00BE0057"/>
    <w:rsid w:val="00BE0761"/>
    <w:rsid w:val="00BE1BB5"/>
    <w:rsid w:val="00BE3A0D"/>
    <w:rsid w:val="00BE3B94"/>
    <w:rsid w:val="00BE5508"/>
    <w:rsid w:val="00BE556C"/>
    <w:rsid w:val="00BE5F34"/>
    <w:rsid w:val="00BE66C4"/>
    <w:rsid w:val="00BE67F2"/>
    <w:rsid w:val="00BE7940"/>
    <w:rsid w:val="00BF039A"/>
    <w:rsid w:val="00BF4F6D"/>
    <w:rsid w:val="00BF4F77"/>
    <w:rsid w:val="00BF6D35"/>
    <w:rsid w:val="00BF6DB8"/>
    <w:rsid w:val="00BF72DA"/>
    <w:rsid w:val="00BF7841"/>
    <w:rsid w:val="00BF78DB"/>
    <w:rsid w:val="00C00D55"/>
    <w:rsid w:val="00C00F04"/>
    <w:rsid w:val="00C0120E"/>
    <w:rsid w:val="00C01B20"/>
    <w:rsid w:val="00C01D7B"/>
    <w:rsid w:val="00C01F52"/>
    <w:rsid w:val="00C02E02"/>
    <w:rsid w:val="00C03DCD"/>
    <w:rsid w:val="00C04420"/>
    <w:rsid w:val="00C05185"/>
    <w:rsid w:val="00C0526A"/>
    <w:rsid w:val="00C052C1"/>
    <w:rsid w:val="00C05DD3"/>
    <w:rsid w:val="00C104B2"/>
    <w:rsid w:val="00C10FE4"/>
    <w:rsid w:val="00C11D64"/>
    <w:rsid w:val="00C1229E"/>
    <w:rsid w:val="00C12841"/>
    <w:rsid w:val="00C13653"/>
    <w:rsid w:val="00C138C0"/>
    <w:rsid w:val="00C142B3"/>
    <w:rsid w:val="00C154FE"/>
    <w:rsid w:val="00C15C39"/>
    <w:rsid w:val="00C165DE"/>
    <w:rsid w:val="00C213F3"/>
    <w:rsid w:val="00C2158D"/>
    <w:rsid w:val="00C216A5"/>
    <w:rsid w:val="00C21BED"/>
    <w:rsid w:val="00C21C04"/>
    <w:rsid w:val="00C21E9D"/>
    <w:rsid w:val="00C23C85"/>
    <w:rsid w:val="00C24162"/>
    <w:rsid w:val="00C25A5B"/>
    <w:rsid w:val="00C2626E"/>
    <w:rsid w:val="00C26576"/>
    <w:rsid w:val="00C26780"/>
    <w:rsid w:val="00C27F5A"/>
    <w:rsid w:val="00C311D0"/>
    <w:rsid w:val="00C319B9"/>
    <w:rsid w:val="00C31FD1"/>
    <w:rsid w:val="00C32BDC"/>
    <w:rsid w:val="00C33865"/>
    <w:rsid w:val="00C34116"/>
    <w:rsid w:val="00C3429B"/>
    <w:rsid w:val="00C35145"/>
    <w:rsid w:val="00C36051"/>
    <w:rsid w:val="00C36DB5"/>
    <w:rsid w:val="00C377A5"/>
    <w:rsid w:val="00C40302"/>
    <w:rsid w:val="00C41173"/>
    <w:rsid w:val="00C41A8C"/>
    <w:rsid w:val="00C42619"/>
    <w:rsid w:val="00C4389B"/>
    <w:rsid w:val="00C44429"/>
    <w:rsid w:val="00C45BD2"/>
    <w:rsid w:val="00C45E69"/>
    <w:rsid w:val="00C468C8"/>
    <w:rsid w:val="00C46C15"/>
    <w:rsid w:val="00C47B4A"/>
    <w:rsid w:val="00C50192"/>
    <w:rsid w:val="00C52E27"/>
    <w:rsid w:val="00C52E9D"/>
    <w:rsid w:val="00C5305F"/>
    <w:rsid w:val="00C5374F"/>
    <w:rsid w:val="00C54098"/>
    <w:rsid w:val="00C54351"/>
    <w:rsid w:val="00C54B96"/>
    <w:rsid w:val="00C5588A"/>
    <w:rsid w:val="00C56453"/>
    <w:rsid w:val="00C57C0A"/>
    <w:rsid w:val="00C60946"/>
    <w:rsid w:val="00C60EAA"/>
    <w:rsid w:val="00C625BE"/>
    <w:rsid w:val="00C627A2"/>
    <w:rsid w:val="00C63427"/>
    <w:rsid w:val="00C635D2"/>
    <w:rsid w:val="00C64620"/>
    <w:rsid w:val="00C673C2"/>
    <w:rsid w:val="00C67A32"/>
    <w:rsid w:val="00C707EF"/>
    <w:rsid w:val="00C71AB6"/>
    <w:rsid w:val="00C71BFC"/>
    <w:rsid w:val="00C730F8"/>
    <w:rsid w:val="00C734CB"/>
    <w:rsid w:val="00C738E6"/>
    <w:rsid w:val="00C74338"/>
    <w:rsid w:val="00C74CF8"/>
    <w:rsid w:val="00C761E3"/>
    <w:rsid w:val="00C77462"/>
    <w:rsid w:val="00C77958"/>
    <w:rsid w:val="00C8037E"/>
    <w:rsid w:val="00C80508"/>
    <w:rsid w:val="00C8142F"/>
    <w:rsid w:val="00C817FA"/>
    <w:rsid w:val="00C8247F"/>
    <w:rsid w:val="00C845B7"/>
    <w:rsid w:val="00C85300"/>
    <w:rsid w:val="00C858AF"/>
    <w:rsid w:val="00C8689F"/>
    <w:rsid w:val="00C87D05"/>
    <w:rsid w:val="00C90BC7"/>
    <w:rsid w:val="00C91084"/>
    <w:rsid w:val="00C92999"/>
    <w:rsid w:val="00C93B05"/>
    <w:rsid w:val="00C949F9"/>
    <w:rsid w:val="00C95960"/>
    <w:rsid w:val="00C95B43"/>
    <w:rsid w:val="00C963EF"/>
    <w:rsid w:val="00C97FE6"/>
    <w:rsid w:val="00CA0A7E"/>
    <w:rsid w:val="00CA0F68"/>
    <w:rsid w:val="00CA21E9"/>
    <w:rsid w:val="00CA4AAC"/>
    <w:rsid w:val="00CA5218"/>
    <w:rsid w:val="00CA637E"/>
    <w:rsid w:val="00CA63FA"/>
    <w:rsid w:val="00CA6643"/>
    <w:rsid w:val="00CA7247"/>
    <w:rsid w:val="00CB006C"/>
    <w:rsid w:val="00CB0588"/>
    <w:rsid w:val="00CB0F8B"/>
    <w:rsid w:val="00CB1E45"/>
    <w:rsid w:val="00CB26DB"/>
    <w:rsid w:val="00CB3BC1"/>
    <w:rsid w:val="00CB40A9"/>
    <w:rsid w:val="00CB42DC"/>
    <w:rsid w:val="00CB49B8"/>
    <w:rsid w:val="00CB7250"/>
    <w:rsid w:val="00CB772F"/>
    <w:rsid w:val="00CB793B"/>
    <w:rsid w:val="00CC0699"/>
    <w:rsid w:val="00CC09C3"/>
    <w:rsid w:val="00CC0CFD"/>
    <w:rsid w:val="00CC0FAF"/>
    <w:rsid w:val="00CC1FC0"/>
    <w:rsid w:val="00CC5137"/>
    <w:rsid w:val="00CC5BDA"/>
    <w:rsid w:val="00CC5CC0"/>
    <w:rsid w:val="00CC5FF5"/>
    <w:rsid w:val="00CC6D5C"/>
    <w:rsid w:val="00CD0AB9"/>
    <w:rsid w:val="00CD1060"/>
    <w:rsid w:val="00CD1F0A"/>
    <w:rsid w:val="00CD1F40"/>
    <w:rsid w:val="00CD20D7"/>
    <w:rsid w:val="00CD32D2"/>
    <w:rsid w:val="00CD36C9"/>
    <w:rsid w:val="00CD4FB0"/>
    <w:rsid w:val="00CD6C9C"/>
    <w:rsid w:val="00CD6DC6"/>
    <w:rsid w:val="00CE09EE"/>
    <w:rsid w:val="00CE0B55"/>
    <w:rsid w:val="00CE2DEB"/>
    <w:rsid w:val="00CE35AB"/>
    <w:rsid w:val="00CE35B9"/>
    <w:rsid w:val="00CE3652"/>
    <w:rsid w:val="00CE4FDB"/>
    <w:rsid w:val="00CE57BA"/>
    <w:rsid w:val="00CE59C3"/>
    <w:rsid w:val="00CE7022"/>
    <w:rsid w:val="00CE7548"/>
    <w:rsid w:val="00CF1165"/>
    <w:rsid w:val="00CF188D"/>
    <w:rsid w:val="00CF27F7"/>
    <w:rsid w:val="00CF2803"/>
    <w:rsid w:val="00CF32AB"/>
    <w:rsid w:val="00CF3403"/>
    <w:rsid w:val="00CF38ED"/>
    <w:rsid w:val="00CF4C3E"/>
    <w:rsid w:val="00CF4DEF"/>
    <w:rsid w:val="00CF5D5E"/>
    <w:rsid w:val="00CF617A"/>
    <w:rsid w:val="00CF6498"/>
    <w:rsid w:val="00CF658E"/>
    <w:rsid w:val="00D015CB"/>
    <w:rsid w:val="00D019CD"/>
    <w:rsid w:val="00D02CDC"/>
    <w:rsid w:val="00D0333C"/>
    <w:rsid w:val="00D0348A"/>
    <w:rsid w:val="00D0392B"/>
    <w:rsid w:val="00D04159"/>
    <w:rsid w:val="00D06026"/>
    <w:rsid w:val="00D07D28"/>
    <w:rsid w:val="00D07D82"/>
    <w:rsid w:val="00D10297"/>
    <w:rsid w:val="00D107A8"/>
    <w:rsid w:val="00D1104F"/>
    <w:rsid w:val="00D11252"/>
    <w:rsid w:val="00D120DB"/>
    <w:rsid w:val="00D120E6"/>
    <w:rsid w:val="00D139DE"/>
    <w:rsid w:val="00D13B63"/>
    <w:rsid w:val="00D13DD3"/>
    <w:rsid w:val="00D14C48"/>
    <w:rsid w:val="00D15800"/>
    <w:rsid w:val="00D15CA4"/>
    <w:rsid w:val="00D20D4E"/>
    <w:rsid w:val="00D22408"/>
    <w:rsid w:val="00D23EE7"/>
    <w:rsid w:val="00D24703"/>
    <w:rsid w:val="00D2509C"/>
    <w:rsid w:val="00D25F6D"/>
    <w:rsid w:val="00D265A1"/>
    <w:rsid w:val="00D26BA7"/>
    <w:rsid w:val="00D2775B"/>
    <w:rsid w:val="00D27AC3"/>
    <w:rsid w:val="00D3241D"/>
    <w:rsid w:val="00D326E6"/>
    <w:rsid w:val="00D34089"/>
    <w:rsid w:val="00D3418D"/>
    <w:rsid w:val="00D34475"/>
    <w:rsid w:val="00D34B49"/>
    <w:rsid w:val="00D34E1C"/>
    <w:rsid w:val="00D36FD1"/>
    <w:rsid w:val="00D407C7"/>
    <w:rsid w:val="00D407DC"/>
    <w:rsid w:val="00D40B09"/>
    <w:rsid w:val="00D4132C"/>
    <w:rsid w:val="00D43DC6"/>
    <w:rsid w:val="00D448E5"/>
    <w:rsid w:val="00D44958"/>
    <w:rsid w:val="00D44AAD"/>
    <w:rsid w:val="00D44DF0"/>
    <w:rsid w:val="00D469C0"/>
    <w:rsid w:val="00D476E7"/>
    <w:rsid w:val="00D47D40"/>
    <w:rsid w:val="00D50367"/>
    <w:rsid w:val="00D50CD6"/>
    <w:rsid w:val="00D51478"/>
    <w:rsid w:val="00D52020"/>
    <w:rsid w:val="00D527A0"/>
    <w:rsid w:val="00D55FBC"/>
    <w:rsid w:val="00D560D0"/>
    <w:rsid w:val="00D56F5D"/>
    <w:rsid w:val="00D57C76"/>
    <w:rsid w:val="00D57D8A"/>
    <w:rsid w:val="00D57E4F"/>
    <w:rsid w:val="00D60779"/>
    <w:rsid w:val="00D613D7"/>
    <w:rsid w:val="00D6450A"/>
    <w:rsid w:val="00D6461D"/>
    <w:rsid w:val="00D65A65"/>
    <w:rsid w:val="00D67E7C"/>
    <w:rsid w:val="00D707B7"/>
    <w:rsid w:val="00D71572"/>
    <w:rsid w:val="00D718F7"/>
    <w:rsid w:val="00D7479B"/>
    <w:rsid w:val="00D74B16"/>
    <w:rsid w:val="00D75E43"/>
    <w:rsid w:val="00D762ED"/>
    <w:rsid w:val="00D76567"/>
    <w:rsid w:val="00D8104C"/>
    <w:rsid w:val="00D81499"/>
    <w:rsid w:val="00D821BA"/>
    <w:rsid w:val="00D82227"/>
    <w:rsid w:val="00D83A5A"/>
    <w:rsid w:val="00D848A7"/>
    <w:rsid w:val="00D85228"/>
    <w:rsid w:val="00D85D20"/>
    <w:rsid w:val="00D860A2"/>
    <w:rsid w:val="00D87BEA"/>
    <w:rsid w:val="00D9099E"/>
    <w:rsid w:val="00D91FC5"/>
    <w:rsid w:val="00D92000"/>
    <w:rsid w:val="00D92795"/>
    <w:rsid w:val="00D92F88"/>
    <w:rsid w:val="00D9460D"/>
    <w:rsid w:val="00D94CCD"/>
    <w:rsid w:val="00D9663A"/>
    <w:rsid w:val="00D9671B"/>
    <w:rsid w:val="00D97A4E"/>
    <w:rsid w:val="00DA0215"/>
    <w:rsid w:val="00DA0440"/>
    <w:rsid w:val="00DA2033"/>
    <w:rsid w:val="00DA234E"/>
    <w:rsid w:val="00DA346F"/>
    <w:rsid w:val="00DB11FF"/>
    <w:rsid w:val="00DB1ECA"/>
    <w:rsid w:val="00DB36C7"/>
    <w:rsid w:val="00DB3939"/>
    <w:rsid w:val="00DB5C6B"/>
    <w:rsid w:val="00DB5FE0"/>
    <w:rsid w:val="00DB60E8"/>
    <w:rsid w:val="00DB757C"/>
    <w:rsid w:val="00DB75EE"/>
    <w:rsid w:val="00DB793C"/>
    <w:rsid w:val="00DC01BF"/>
    <w:rsid w:val="00DC10F7"/>
    <w:rsid w:val="00DC4C14"/>
    <w:rsid w:val="00DC4F39"/>
    <w:rsid w:val="00DC5E69"/>
    <w:rsid w:val="00DC6020"/>
    <w:rsid w:val="00DC6BA8"/>
    <w:rsid w:val="00DC6DCC"/>
    <w:rsid w:val="00DC78C6"/>
    <w:rsid w:val="00DC7DAD"/>
    <w:rsid w:val="00DD05CB"/>
    <w:rsid w:val="00DD1C77"/>
    <w:rsid w:val="00DD2AC6"/>
    <w:rsid w:val="00DD2FD2"/>
    <w:rsid w:val="00DD3180"/>
    <w:rsid w:val="00DD381C"/>
    <w:rsid w:val="00DD38CA"/>
    <w:rsid w:val="00DD4402"/>
    <w:rsid w:val="00DD6514"/>
    <w:rsid w:val="00DD66EE"/>
    <w:rsid w:val="00DD6A65"/>
    <w:rsid w:val="00DD6D85"/>
    <w:rsid w:val="00DD76EA"/>
    <w:rsid w:val="00DE0AC3"/>
    <w:rsid w:val="00DE0BB0"/>
    <w:rsid w:val="00DE40E5"/>
    <w:rsid w:val="00DE563C"/>
    <w:rsid w:val="00DE5650"/>
    <w:rsid w:val="00DE627D"/>
    <w:rsid w:val="00DE63F3"/>
    <w:rsid w:val="00DE69C8"/>
    <w:rsid w:val="00DE6B28"/>
    <w:rsid w:val="00DE79C9"/>
    <w:rsid w:val="00DE79F5"/>
    <w:rsid w:val="00DF068D"/>
    <w:rsid w:val="00DF3E2D"/>
    <w:rsid w:val="00DF53EC"/>
    <w:rsid w:val="00DF5754"/>
    <w:rsid w:val="00DF6315"/>
    <w:rsid w:val="00DF6BDE"/>
    <w:rsid w:val="00E00039"/>
    <w:rsid w:val="00E00607"/>
    <w:rsid w:val="00E00B5A"/>
    <w:rsid w:val="00E00D3C"/>
    <w:rsid w:val="00E01E1E"/>
    <w:rsid w:val="00E04E09"/>
    <w:rsid w:val="00E070BA"/>
    <w:rsid w:val="00E10EC0"/>
    <w:rsid w:val="00E10FDB"/>
    <w:rsid w:val="00E13496"/>
    <w:rsid w:val="00E14280"/>
    <w:rsid w:val="00E14447"/>
    <w:rsid w:val="00E15C77"/>
    <w:rsid w:val="00E17ACE"/>
    <w:rsid w:val="00E20A62"/>
    <w:rsid w:val="00E2158A"/>
    <w:rsid w:val="00E227E5"/>
    <w:rsid w:val="00E22B40"/>
    <w:rsid w:val="00E246C8"/>
    <w:rsid w:val="00E24998"/>
    <w:rsid w:val="00E25379"/>
    <w:rsid w:val="00E2560D"/>
    <w:rsid w:val="00E25910"/>
    <w:rsid w:val="00E2682F"/>
    <w:rsid w:val="00E30AA4"/>
    <w:rsid w:val="00E30AF6"/>
    <w:rsid w:val="00E30D42"/>
    <w:rsid w:val="00E31151"/>
    <w:rsid w:val="00E32E76"/>
    <w:rsid w:val="00E351DF"/>
    <w:rsid w:val="00E35518"/>
    <w:rsid w:val="00E35577"/>
    <w:rsid w:val="00E37363"/>
    <w:rsid w:val="00E40E5A"/>
    <w:rsid w:val="00E412BB"/>
    <w:rsid w:val="00E4272B"/>
    <w:rsid w:val="00E42F2E"/>
    <w:rsid w:val="00E44665"/>
    <w:rsid w:val="00E45CC6"/>
    <w:rsid w:val="00E4643D"/>
    <w:rsid w:val="00E46594"/>
    <w:rsid w:val="00E465CA"/>
    <w:rsid w:val="00E46945"/>
    <w:rsid w:val="00E47FC8"/>
    <w:rsid w:val="00E514A8"/>
    <w:rsid w:val="00E52128"/>
    <w:rsid w:val="00E52191"/>
    <w:rsid w:val="00E521D6"/>
    <w:rsid w:val="00E535E2"/>
    <w:rsid w:val="00E53752"/>
    <w:rsid w:val="00E53773"/>
    <w:rsid w:val="00E54143"/>
    <w:rsid w:val="00E54DF8"/>
    <w:rsid w:val="00E55CD9"/>
    <w:rsid w:val="00E55D9D"/>
    <w:rsid w:val="00E55F5B"/>
    <w:rsid w:val="00E56248"/>
    <w:rsid w:val="00E562F9"/>
    <w:rsid w:val="00E57882"/>
    <w:rsid w:val="00E57A0E"/>
    <w:rsid w:val="00E602E2"/>
    <w:rsid w:val="00E61314"/>
    <w:rsid w:val="00E61F64"/>
    <w:rsid w:val="00E629BF"/>
    <w:rsid w:val="00E62EF3"/>
    <w:rsid w:val="00E65648"/>
    <w:rsid w:val="00E656B2"/>
    <w:rsid w:val="00E7044E"/>
    <w:rsid w:val="00E71657"/>
    <w:rsid w:val="00E71876"/>
    <w:rsid w:val="00E739BF"/>
    <w:rsid w:val="00E743A1"/>
    <w:rsid w:val="00E74559"/>
    <w:rsid w:val="00E76B3F"/>
    <w:rsid w:val="00E77E61"/>
    <w:rsid w:val="00E804A0"/>
    <w:rsid w:val="00E80DC9"/>
    <w:rsid w:val="00E82F57"/>
    <w:rsid w:val="00E832D0"/>
    <w:rsid w:val="00E83452"/>
    <w:rsid w:val="00E83ED5"/>
    <w:rsid w:val="00E8445A"/>
    <w:rsid w:val="00E84DC6"/>
    <w:rsid w:val="00E85441"/>
    <w:rsid w:val="00E863B2"/>
    <w:rsid w:val="00E872DC"/>
    <w:rsid w:val="00E875C8"/>
    <w:rsid w:val="00E90907"/>
    <w:rsid w:val="00E910E1"/>
    <w:rsid w:val="00E9126F"/>
    <w:rsid w:val="00E91EBC"/>
    <w:rsid w:val="00E92132"/>
    <w:rsid w:val="00E940C3"/>
    <w:rsid w:val="00E95C5B"/>
    <w:rsid w:val="00E95DC5"/>
    <w:rsid w:val="00E965B2"/>
    <w:rsid w:val="00E967E8"/>
    <w:rsid w:val="00EA02F1"/>
    <w:rsid w:val="00EA1EFA"/>
    <w:rsid w:val="00EA3146"/>
    <w:rsid w:val="00EA5C54"/>
    <w:rsid w:val="00EA7D8E"/>
    <w:rsid w:val="00EB3328"/>
    <w:rsid w:val="00EB44A8"/>
    <w:rsid w:val="00EB5BFB"/>
    <w:rsid w:val="00EB6611"/>
    <w:rsid w:val="00EC14E9"/>
    <w:rsid w:val="00EC232A"/>
    <w:rsid w:val="00EC3F22"/>
    <w:rsid w:val="00EC5728"/>
    <w:rsid w:val="00EC5F45"/>
    <w:rsid w:val="00EC617B"/>
    <w:rsid w:val="00EC6684"/>
    <w:rsid w:val="00EC6F5D"/>
    <w:rsid w:val="00ED0CBB"/>
    <w:rsid w:val="00ED0F4F"/>
    <w:rsid w:val="00ED2907"/>
    <w:rsid w:val="00ED491D"/>
    <w:rsid w:val="00ED67DA"/>
    <w:rsid w:val="00ED7852"/>
    <w:rsid w:val="00ED7E68"/>
    <w:rsid w:val="00EE0133"/>
    <w:rsid w:val="00EE100F"/>
    <w:rsid w:val="00EE3921"/>
    <w:rsid w:val="00EE45D9"/>
    <w:rsid w:val="00EE46D8"/>
    <w:rsid w:val="00EE562A"/>
    <w:rsid w:val="00EE5B22"/>
    <w:rsid w:val="00EE6B97"/>
    <w:rsid w:val="00EE7AE2"/>
    <w:rsid w:val="00EF03F2"/>
    <w:rsid w:val="00EF078A"/>
    <w:rsid w:val="00EF0BFB"/>
    <w:rsid w:val="00EF115E"/>
    <w:rsid w:val="00EF1466"/>
    <w:rsid w:val="00EF2A4D"/>
    <w:rsid w:val="00EF3CE6"/>
    <w:rsid w:val="00EF476F"/>
    <w:rsid w:val="00EF5317"/>
    <w:rsid w:val="00EF6320"/>
    <w:rsid w:val="00EF6567"/>
    <w:rsid w:val="00EF7B97"/>
    <w:rsid w:val="00EF7F06"/>
    <w:rsid w:val="00F01204"/>
    <w:rsid w:val="00F01699"/>
    <w:rsid w:val="00F01763"/>
    <w:rsid w:val="00F017C9"/>
    <w:rsid w:val="00F027BC"/>
    <w:rsid w:val="00F039E3"/>
    <w:rsid w:val="00F046AA"/>
    <w:rsid w:val="00F0523C"/>
    <w:rsid w:val="00F05864"/>
    <w:rsid w:val="00F070A2"/>
    <w:rsid w:val="00F07A47"/>
    <w:rsid w:val="00F10839"/>
    <w:rsid w:val="00F11983"/>
    <w:rsid w:val="00F119CF"/>
    <w:rsid w:val="00F11CDC"/>
    <w:rsid w:val="00F132F4"/>
    <w:rsid w:val="00F1359B"/>
    <w:rsid w:val="00F13BC5"/>
    <w:rsid w:val="00F14950"/>
    <w:rsid w:val="00F152B9"/>
    <w:rsid w:val="00F17633"/>
    <w:rsid w:val="00F21262"/>
    <w:rsid w:val="00F21368"/>
    <w:rsid w:val="00F218AB"/>
    <w:rsid w:val="00F229E4"/>
    <w:rsid w:val="00F23BE8"/>
    <w:rsid w:val="00F24708"/>
    <w:rsid w:val="00F24B33"/>
    <w:rsid w:val="00F25189"/>
    <w:rsid w:val="00F2523A"/>
    <w:rsid w:val="00F2761A"/>
    <w:rsid w:val="00F27A5F"/>
    <w:rsid w:val="00F27B3A"/>
    <w:rsid w:val="00F30C24"/>
    <w:rsid w:val="00F31805"/>
    <w:rsid w:val="00F319B7"/>
    <w:rsid w:val="00F33073"/>
    <w:rsid w:val="00F34A1E"/>
    <w:rsid w:val="00F357D4"/>
    <w:rsid w:val="00F3595C"/>
    <w:rsid w:val="00F36456"/>
    <w:rsid w:val="00F366D3"/>
    <w:rsid w:val="00F3685F"/>
    <w:rsid w:val="00F41C55"/>
    <w:rsid w:val="00F427BC"/>
    <w:rsid w:val="00F430CE"/>
    <w:rsid w:val="00F43FCC"/>
    <w:rsid w:val="00F44405"/>
    <w:rsid w:val="00F44B43"/>
    <w:rsid w:val="00F44E79"/>
    <w:rsid w:val="00F4696D"/>
    <w:rsid w:val="00F46C2F"/>
    <w:rsid w:val="00F46E7A"/>
    <w:rsid w:val="00F5024A"/>
    <w:rsid w:val="00F505B8"/>
    <w:rsid w:val="00F50E83"/>
    <w:rsid w:val="00F51710"/>
    <w:rsid w:val="00F51CE4"/>
    <w:rsid w:val="00F54C16"/>
    <w:rsid w:val="00F555CD"/>
    <w:rsid w:val="00F572A4"/>
    <w:rsid w:val="00F60560"/>
    <w:rsid w:val="00F61CC8"/>
    <w:rsid w:val="00F627F0"/>
    <w:rsid w:val="00F6415F"/>
    <w:rsid w:val="00F6421A"/>
    <w:rsid w:val="00F64915"/>
    <w:rsid w:val="00F65126"/>
    <w:rsid w:val="00F65A0E"/>
    <w:rsid w:val="00F6624C"/>
    <w:rsid w:val="00F670AD"/>
    <w:rsid w:val="00F67C87"/>
    <w:rsid w:val="00F70880"/>
    <w:rsid w:val="00F72DCF"/>
    <w:rsid w:val="00F74461"/>
    <w:rsid w:val="00F74528"/>
    <w:rsid w:val="00F74BC4"/>
    <w:rsid w:val="00F7741D"/>
    <w:rsid w:val="00F7750F"/>
    <w:rsid w:val="00F775FA"/>
    <w:rsid w:val="00F809D9"/>
    <w:rsid w:val="00F80A47"/>
    <w:rsid w:val="00F82354"/>
    <w:rsid w:val="00F8260B"/>
    <w:rsid w:val="00F82EF7"/>
    <w:rsid w:val="00F844D0"/>
    <w:rsid w:val="00F849FF"/>
    <w:rsid w:val="00F84DF6"/>
    <w:rsid w:val="00F84E90"/>
    <w:rsid w:val="00F8505F"/>
    <w:rsid w:val="00F86EB4"/>
    <w:rsid w:val="00F870B2"/>
    <w:rsid w:val="00F91171"/>
    <w:rsid w:val="00F917AC"/>
    <w:rsid w:val="00F9180B"/>
    <w:rsid w:val="00F936FC"/>
    <w:rsid w:val="00F937E3"/>
    <w:rsid w:val="00F9390F"/>
    <w:rsid w:val="00F93A7F"/>
    <w:rsid w:val="00F954CE"/>
    <w:rsid w:val="00F95DD0"/>
    <w:rsid w:val="00F9654B"/>
    <w:rsid w:val="00FA15D0"/>
    <w:rsid w:val="00FA2573"/>
    <w:rsid w:val="00FA2578"/>
    <w:rsid w:val="00FA3803"/>
    <w:rsid w:val="00FA3A81"/>
    <w:rsid w:val="00FA43EB"/>
    <w:rsid w:val="00FA4E5D"/>
    <w:rsid w:val="00FA51E8"/>
    <w:rsid w:val="00FB1767"/>
    <w:rsid w:val="00FB1866"/>
    <w:rsid w:val="00FB1D43"/>
    <w:rsid w:val="00FB3064"/>
    <w:rsid w:val="00FB5388"/>
    <w:rsid w:val="00FB6155"/>
    <w:rsid w:val="00FB65D4"/>
    <w:rsid w:val="00FB67FE"/>
    <w:rsid w:val="00FB68BA"/>
    <w:rsid w:val="00FB74BA"/>
    <w:rsid w:val="00FC0418"/>
    <w:rsid w:val="00FC0F43"/>
    <w:rsid w:val="00FC1F57"/>
    <w:rsid w:val="00FC20C4"/>
    <w:rsid w:val="00FC263F"/>
    <w:rsid w:val="00FC3E47"/>
    <w:rsid w:val="00FC46D5"/>
    <w:rsid w:val="00FC4884"/>
    <w:rsid w:val="00FC6D0A"/>
    <w:rsid w:val="00FD0855"/>
    <w:rsid w:val="00FD3163"/>
    <w:rsid w:val="00FD3C19"/>
    <w:rsid w:val="00FD40B9"/>
    <w:rsid w:val="00FD477F"/>
    <w:rsid w:val="00FD5F4F"/>
    <w:rsid w:val="00FD6FE0"/>
    <w:rsid w:val="00FD7A5B"/>
    <w:rsid w:val="00FD7FF9"/>
    <w:rsid w:val="00FE04A5"/>
    <w:rsid w:val="00FE0F9E"/>
    <w:rsid w:val="00FE1726"/>
    <w:rsid w:val="00FE262C"/>
    <w:rsid w:val="00FE326F"/>
    <w:rsid w:val="00FE58B3"/>
    <w:rsid w:val="00FE6084"/>
    <w:rsid w:val="00FE665A"/>
    <w:rsid w:val="00FE6937"/>
    <w:rsid w:val="00FE70A4"/>
    <w:rsid w:val="00FE76AD"/>
    <w:rsid w:val="00FE7C25"/>
    <w:rsid w:val="00FF079C"/>
    <w:rsid w:val="00FF08D6"/>
    <w:rsid w:val="00FF0DF0"/>
    <w:rsid w:val="00FF429A"/>
    <w:rsid w:val="00FF6313"/>
    <w:rsid w:val="00FF65BF"/>
    <w:rsid w:val="00FF70AC"/>
    <w:rsid w:val="00FF774C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30F124-36F9-421E-838C-BC1337EC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6321"/>
    <w:pPr>
      <w:spacing w:after="200" w:line="276" w:lineRule="auto"/>
    </w:pPr>
    <w:rPr>
      <w:rFonts w:cs="Cambri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E6321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E632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E632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E632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E632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E632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632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632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632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redvolenpsmoodseku">
    <w:name w:val="Default Paragraph Font"/>
    <w:aliases w:val="Char Char Char1 Char Char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E6321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AE6321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E632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AE632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AE6321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AE6321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AE6321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AE6321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AE6321"/>
    <w:rPr>
      <w:b/>
      <w:bCs/>
      <w:i/>
      <w:iCs/>
      <w:color w:val="7F7F7F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rsid w:val="006B607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B6075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basedOn w:val="Predvolenpsmoodseku"/>
    <w:uiPriority w:val="99"/>
    <w:semiHidden/>
    <w:rsid w:val="00DD6D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DD6D85"/>
    <w:rPr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D6D85"/>
    <w:rPr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D6D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D6D85"/>
    <w:rPr>
      <w:b/>
      <w:bCs/>
      <w:lang w:val="x-none" w:eastAsia="en-US"/>
    </w:rPr>
  </w:style>
  <w:style w:type="paragraph" w:customStyle="1" w:styleId="Revize">
    <w:name w:val="Revize"/>
    <w:hidden/>
    <w:uiPriority w:val="99"/>
    <w:semiHidden/>
    <w:rsid w:val="00F74461"/>
    <w:pPr>
      <w:spacing w:after="200" w:line="276" w:lineRule="auto"/>
    </w:pPr>
    <w:rPr>
      <w:rFonts w:cs="Cambria"/>
      <w:lang w:eastAsia="en-US"/>
    </w:rPr>
  </w:style>
  <w:style w:type="paragraph" w:customStyle="1" w:styleId="Zarkazkladnhotextu22">
    <w:name w:val="Zarážka základného textu 22"/>
    <w:basedOn w:val="Normlny"/>
    <w:uiPriority w:val="99"/>
    <w:rsid w:val="00966C67"/>
    <w:pPr>
      <w:suppressAutoHyphens/>
      <w:spacing w:after="120" w:line="480" w:lineRule="auto"/>
      <w:ind w:left="283"/>
    </w:pPr>
    <w:rPr>
      <w:rFonts w:cs="Times New Roman"/>
      <w:sz w:val="20"/>
      <w:szCs w:val="20"/>
      <w:lang w:val="cs-CZ" w:eastAsia="ar-SA"/>
    </w:rPr>
  </w:style>
  <w:style w:type="paragraph" w:styleId="Zoznamsodrkami2">
    <w:name w:val="List Bullet 2"/>
    <w:basedOn w:val="Normlny"/>
    <w:autoRedefine/>
    <w:uiPriority w:val="99"/>
    <w:rsid w:val="00384898"/>
    <w:pPr>
      <w:numPr>
        <w:numId w:val="5"/>
      </w:numPr>
      <w:tabs>
        <w:tab w:val="clear" w:pos="360"/>
        <w:tab w:val="left" w:pos="426"/>
      </w:tabs>
      <w:spacing w:after="0" w:line="240" w:lineRule="auto"/>
      <w:ind w:left="0" w:firstLine="0"/>
      <w:jc w:val="both"/>
    </w:pPr>
    <w:rPr>
      <w:rFonts w:cs="Times New Roman"/>
      <w:color w:val="0000FF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CF4DEF"/>
    <w:pPr>
      <w:spacing w:before="120" w:after="60" w:line="240" w:lineRule="auto"/>
      <w:jc w:val="both"/>
    </w:pPr>
    <w:rPr>
      <w:rFonts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F4DEF"/>
    <w:rPr>
      <w:rFonts w:ascii="Times New Roman" w:hAnsi="Times New Roman" w:cs="Times New Roman"/>
      <w:sz w:val="22"/>
      <w:szCs w:val="22"/>
    </w:rPr>
  </w:style>
  <w:style w:type="paragraph" w:styleId="Odsekzoznamu">
    <w:name w:val="List Paragraph"/>
    <w:basedOn w:val="Normlny"/>
    <w:uiPriority w:val="99"/>
    <w:qFormat/>
    <w:rsid w:val="00AE6321"/>
    <w:pPr>
      <w:ind w:left="720"/>
    </w:pPr>
  </w:style>
  <w:style w:type="paragraph" w:styleId="Obsah1">
    <w:name w:val="toc 1"/>
    <w:basedOn w:val="Normlny"/>
    <w:next w:val="Normlny"/>
    <w:autoRedefine/>
    <w:uiPriority w:val="99"/>
    <w:semiHidden/>
    <w:rsid w:val="008F65E4"/>
    <w:pPr>
      <w:spacing w:after="0" w:line="240" w:lineRule="auto"/>
      <w:jc w:val="both"/>
    </w:pPr>
    <w:rPr>
      <w:rFonts w:cs="Times New Roman"/>
      <w:sz w:val="40"/>
      <w:szCs w:val="40"/>
    </w:rPr>
  </w:style>
  <w:style w:type="paragraph" w:styleId="Hlavika">
    <w:name w:val="header"/>
    <w:basedOn w:val="Normlny"/>
    <w:link w:val="HlavikaChar"/>
    <w:uiPriority w:val="99"/>
    <w:semiHidden/>
    <w:rsid w:val="001A15C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A15C0"/>
    <w:rPr>
      <w:sz w:val="22"/>
      <w:szCs w:val="22"/>
      <w:lang w:val="x-none" w:eastAsia="en-US"/>
    </w:rPr>
  </w:style>
  <w:style w:type="paragraph" w:styleId="Pta">
    <w:name w:val="footer"/>
    <w:basedOn w:val="Normlny"/>
    <w:link w:val="PtaChar"/>
    <w:uiPriority w:val="99"/>
    <w:rsid w:val="001A15C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1A15C0"/>
    <w:rPr>
      <w:sz w:val="22"/>
      <w:szCs w:val="22"/>
      <w:lang w:val="x-none" w:eastAsia="en-US"/>
    </w:rPr>
  </w:style>
  <w:style w:type="paragraph" w:customStyle="1" w:styleId="CharCharChar1">
    <w:name w:val="Char Char Char1"/>
    <w:basedOn w:val="Normlny"/>
    <w:uiPriority w:val="99"/>
    <w:rsid w:val="005619CA"/>
    <w:pPr>
      <w:suppressAutoHyphens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Normlnywebov">
    <w:name w:val="Normal (Web)"/>
    <w:aliases w:val="Normální (síť WWW),Char Char Char"/>
    <w:basedOn w:val="Normlny"/>
    <w:uiPriority w:val="99"/>
    <w:rsid w:val="005619CA"/>
    <w:pPr>
      <w:suppressAutoHyphens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cs="Times New Roman"/>
      <w:sz w:val="24"/>
      <w:szCs w:val="24"/>
      <w:lang w:val="cs-CZ"/>
    </w:rPr>
  </w:style>
  <w:style w:type="character" w:styleId="slostrany">
    <w:name w:val="page number"/>
    <w:basedOn w:val="Predvolenpsmoodseku"/>
    <w:uiPriority w:val="99"/>
    <w:rsid w:val="002F4EB4"/>
  </w:style>
  <w:style w:type="paragraph" w:styleId="Zarkazkladnhotextu">
    <w:name w:val="Body Text Indent"/>
    <w:basedOn w:val="Normlny"/>
    <w:link w:val="ZarkazkladnhotextuChar"/>
    <w:uiPriority w:val="99"/>
    <w:rsid w:val="00097A57"/>
    <w:pPr>
      <w:tabs>
        <w:tab w:val="left" w:pos="426"/>
      </w:tabs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rFonts w:cs="Cambria"/>
    </w:rPr>
  </w:style>
  <w:style w:type="paragraph" w:customStyle="1" w:styleId="Style6">
    <w:name w:val="Style6"/>
    <w:basedOn w:val="Normlny"/>
    <w:uiPriority w:val="99"/>
    <w:rsid w:val="00097A5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cs="Times New Roman"/>
      <w:sz w:val="24"/>
      <w:szCs w:val="24"/>
    </w:rPr>
  </w:style>
  <w:style w:type="character" w:customStyle="1" w:styleId="FontStyle25">
    <w:name w:val="Font Style25"/>
    <w:uiPriority w:val="99"/>
    <w:rsid w:val="00097A57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lny"/>
    <w:uiPriority w:val="99"/>
    <w:rsid w:val="005A03D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lnweb1">
    <w:name w:val="Normální (web)1"/>
    <w:basedOn w:val="Normlny"/>
    <w:next w:val="Normlny"/>
    <w:uiPriority w:val="99"/>
    <w:rsid w:val="00957AA7"/>
    <w:pPr>
      <w:autoSpaceDE w:val="0"/>
      <w:autoSpaceDN w:val="0"/>
      <w:adjustRightInd w:val="0"/>
      <w:spacing w:before="100" w:after="100" w:line="240" w:lineRule="auto"/>
    </w:pPr>
    <w:rPr>
      <w:rFonts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142E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6142E0"/>
    <w:rPr>
      <w:rFonts w:eastAsia="Times New Roman"/>
      <w:lang w:val="sk-SK" w:eastAsia="sk-SK"/>
    </w:rPr>
  </w:style>
  <w:style w:type="paragraph" w:customStyle="1" w:styleId="Default">
    <w:name w:val="Default"/>
    <w:uiPriority w:val="99"/>
    <w:rsid w:val="006142E0"/>
    <w:pPr>
      <w:widowControl w:val="0"/>
      <w:autoSpaceDE w:val="0"/>
      <w:autoSpaceDN w:val="0"/>
      <w:adjustRightInd w:val="0"/>
      <w:spacing w:after="200" w:line="276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3901A5"/>
    <w:pPr>
      <w:spacing w:after="0" w:line="240" w:lineRule="auto"/>
    </w:pPr>
    <w:rPr>
      <w:rFonts w:cs="Times New Roman"/>
      <w:sz w:val="24"/>
      <w:szCs w:val="24"/>
      <w:lang w:val="pl-PL" w:eastAsia="pl-PL"/>
    </w:rPr>
  </w:style>
  <w:style w:type="character" w:styleId="Hypertextovprepojenie">
    <w:name w:val="Hyperlink"/>
    <w:basedOn w:val="Predvolenpsmoodseku"/>
    <w:uiPriority w:val="99"/>
    <w:rsid w:val="00CA6643"/>
    <w:rPr>
      <w:color w:val="0000FF"/>
      <w:u w:val="single"/>
    </w:rPr>
  </w:style>
  <w:style w:type="paragraph" w:customStyle="1" w:styleId="ListParagraph1">
    <w:name w:val="List Paragraph1"/>
    <w:basedOn w:val="Normlny"/>
    <w:uiPriority w:val="99"/>
    <w:rsid w:val="00CA6643"/>
    <w:pPr>
      <w:ind w:left="720"/>
    </w:pPr>
  </w:style>
  <w:style w:type="paragraph" w:styleId="Popis">
    <w:name w:val="caption"/>
    <w:basedOn w:val="Normlny"/>
    <w:next w:val="Normlny"/>
    <w:uiPriority w:val="99"/>
    <w:qFormat/>
    <w:rsid w:val="00AE6321"/>
    <w:rPr>
      <w:b/>
      <w:bCs/>
      <w:smallCaps/>
      <w:color w:val="1F497D"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99"/>
    <w:qFormat/>
    <w:rsid w:val="00AE6321"/>
    <w:pPr>
      <w:spacing w:after="300" w:line="240" w:lineRule="auto"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locked/>
    <w:rsid w:val="00AE6321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AE632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AE6321"/>
    <w:rPr>
      <w:i/>
      <w:iCs/>
      <w:smallCaps/>
      <w:spacing w:val="10"/>
      <w:sz w:val="28"/>
      <w:szCs w:val="28"/>
    </w:rPr>
  </w:style>
  <w:style w:type="character" w:styleId="Vrazn">
    <w:name w:val="Strong"/>
    <w:basedOn w:val="Predvolenpsmoodseku"/>
    <w:uiPriority w:val="99"/>
    <w:qFormat/>
    <w:rsid w:val="00AE6321"/>
    <w:rPr>
      <w:b/>
      <w:bCs/>
    </w:rPr>
  </w:style>
  <w:style w:type="character" w:styleId="Zvraznenie">
    <w:name w:val="Emphasis"/>
    <w:basedOn w:val="Predvolenpsmoodseku"/>
    <w:uiPriority w:val="99"/>
    <w:qFormat/>
    <w:rsid w:val="00AE6321"/>
    <w:rPr>
      <w:b/>
      <w:bCs/>
      <w:i/>
      <w:iCs/>
      <w:spacing w:val="10"/>
    </w:rPr>
  </w:style>
  <w:style w:type="paragraph" w:styleId="Bezriadkovania">
    <w:name w:val="No Spacing"/>
    <w:basedOn w:val="Normlny"/>
    <w:uiPriority w:val="99"/>
    <w:qFormat/>
    <w:rsid w:val="00AE6321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99"/>
    <w:qFormat/>
    <w:rsid w:val="00AE6321"/>
    <w:rPr>
      <w:i/>
      <w:iCs/>
      <w:sz w:val="20"/>
      <w:szCs w:val="2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AE6321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AE63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AE6321"/>
    <w:rPr>
      <w:i/>
      <w:iCs/>
    </w:rPr>
  </w:style>
  <w:style w:type="character" w:styleId="Jemnzvraznenie">
    <w:name w:val="Subtle Emphasis"/>
    <w:basedOn w:val="Predvolenpsmoodseku"/>
    <w:uiPriority w:val="99"/>
    <w:qFormat/>
    <w:rsid w:val="00AE6321"/>
    <w:rPr>
      <w:i/>
      <w:iCs/>
    </w:rPr>
  </w:style>
  <w:style w:type="character" w:styleId="Intenzvnezvraznenie">
    <w:name w:val="Intense Emphasis"/>
    <w:basedOn w:val="Predvolenpsmoodseku"/>
    <w:uiPriority w:val="99"/>
    <w:qFormat/>
    <w:rsid w:val="00AE6321"/>
    <w:rPr>
      <w:b/>
      <w:bCs/>
      <w:i/>
      <w:iCs/>
    </w:rPr>
  </w:style>
  <w:style w:type="character" w:styleId="Jemnodkaz">
    <w:name w:val="Subtle Reference"/>
    <w:basedOn w:val="Predvolenpsmoodseku"/>
    <w:uiPriority w:val="99"/>
    <w:qFormat/>
    <w:rsid w:val="00AE6321"/>
    <w:rPr>
      <w:smallCaps/>
    </w:rPr>
  </w:style>
  <w:style w:type="character" w:styleId="Zvraznenodkaz">
    <w:name w:val="Intense Reference"/>
    <w:basedOn w:val="Predvolenpsmoodseku"/>
    <w:uiPriority w:val="99"/>
    <w:qFormat/>
    <w:rsid w:val="00AE6321"/>
    <w:rPr>
      <w:b/>
      <w:bCs/>
      <w:smallCaps/>
    </w:rPr>
  </w:style>
  <w:style w:type="character" w:styleId="Nzovknihy">
    <w:name w:val="Book Title"/>
    <w:basedOn w:val="Predvolenpsmoodseku"/>
    <w:uiPriority w:val="99"/>
    <w:qFormat/>
    <w:rsid w:val="00AE6321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AE6321"/>
    <w:pPr>
      <w:outlineLvl w:val="9"/>
    </w:pPr>
  </w:style>
  <w:style w:type="paragraph" w:styleId="Textvysvetlivky">
    <w:name w:val="endnote text"/>
    <w:basedOn w:val="Normlny"/>
    <w:link w:val="TextvysvetlivkyChar"/>
    <w:uiPriority w:val="99"/>
    <w:semiHidden/>
    <w:rsid w:val="009E1CD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rsid w:val="009E1CD3"/>
    <w:rPr>
      <w:vertAlign w:val="superscript"/>
    </w:rPr>
  </w:style>
  <w:style w:type="character" w:customStyle="1" w:styleId="TextvysvetlivkyChar">
    <w:name w:val="Text vysvetlivky Char"/>
    <w:link w:val="Textvysvetlivky"/>
    <w:uiPriority w:val="99"/>
    <w:locked/>
    <w:rsid w:val="009E1CD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9E1CD3"/>
    <w:rPr>
      <w:vertAlign w:val="superscript"/>
    </w:rPr>
  </w:style>
  <w:style w:type="paragraph" w:customStyle="1" w:styleId="Prvniuroven">
    <w:name w:val="Prvni_uroven"/>
    <w:basedOn w:val="slovanzoznam"/>
    <w:next w:val="uroven2"/>
    <w:uiPriority w:val="99"/>
    <w:rsid w:val="00890E9F"/>
    <w:pPr>
      <w:keepNext/>
      <w:keepLines/>
      <w:widowControl w:val="0"/>
      <w:numPr>
        <w:numId w:val="9"/>
      </w:numPr>
      <w:tabs>
        <w:tab w:val="clear" w:pos="397"/>
        <w:tab w:val="num" w:pos="720"/>
      </w:tabs>
      <w:spacing w:before="480" w:after="240" w:line="280" w:lineRule="exact"/>
      <w:ind w:left="720" w:hanging="360"/>
      <w:jc w:val="both"/>
      <w:outlineLvl w:val="0"/>
    </w:pPr>
    <w:rPr>
      <w:rFonts w:ascii="Garamond" w:hAnsi="Garamond" w:cs="Garamond"/>
      <w:b/>
      <w:bCs/>
      <w:caps/>
      <w:sz w:val="24"/>
      <w:szCs w:val="24"/>
      <w:lang w:val="cs-CZ" w:eastAsia="cs-CZ"/>
    </w:rPr>
  </w:style>
  <w:style w:type="paragraph" w:customStyle="1" w:styleId="uroven2">
    <w:name w:val="uroven_2"/>
    <w:basedOn w:val="Pokraovaniezoznamu2"/>
    <w:link w:val="uroven2Char"/>
    <w:uiPriority w:val="99"/>
    <w:rsid w:val="00890E9F"/>
    <w:pPr>
      <w:widowControl w:val="0"/>
      <w:numPr>
        <w:ilvl w:val="1"/>
        <w:numId w:val="9"/>
      </w:numPr>
      <w:spacing w:before="240" w:after="240" w:line="300" w:lineRule="atLeast"/>
      <w:ind w:left="901" w:hanging="544"/>
      <w:jc w:val="both"/>
      <w:outlineLvl w:val="1"/>
    </w:pPr>
    <w:rPr>
      <w:rFonts w:ascii="Garamond" w:hAnsi="Garamond" w:cs="Garamond"/>
      <w:sz w:val="24"/>
      <w:szCs w:val="24"/>
      <w:lang w:val="cs-CZ" w:eastAsia="cs-CZ"/>
    </w:rPr>
  </w:style>
  <w:style w:type="character" w:customStyle="1" w:styleId="uroven2Char">
    <w:name w:val="uroven_2 Char"/>
    <w:link w:val="uroven2"/>
    <w:uiPriority w:val="99"/>
    <w:locked/>
    <w:rsid w:val="00890E9F"/>
    <w:rPr>
      <w:rFonts w:ascii="Garamond" w:hAnsi="Garamond" w:cs="Garamond"/>
      <w:sz w:val="24"/>
      <w:szCs w:val="24"/>
      <w:lang w:val="cs-CZ" w:eastAsia="cs-CZ"/>
    </w:rPr>
  </w:style>
  <w:style w:type="paragraph" w:styleId="slovanzoznam">
    <w:name w:val="List Number"/>
    <w:basedOn w:val="Normlny"/>
    <w:uiPriority w:val="99"/>
    <w:rsid w:val="00890E9F"/>
    <w:pPr>
      <w:numPr>
        <w:numId w:val="4"/>
      </w:numPr>
    </w:pPr>
  </w:style>
  <w:style w:type="paragraph" w:styleId="Pokraovaniezoznamu2">
    <w:name w:val="List Continue 2"/>
    <w:basedOn w:val="Normlny"/>
    <w:uiPriority w:val="99"/>
    <w:rsid w:val="00890E9F"/>
    <w:pPr>
      <w:spacing w:after="120"/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4868</Words>
  <Characters>27752</Characters>
  <Application>Microsoft Office Word</Application>
  <DocSecurity>0</DocSecurity>
  <Lines>231</Lines>
  <Paragraphs>65</Paragraphs>
  <ScaleCrop>false</ScaleCrop>
  <Company>HP</Company>
  <LinksUpToDate>false</LinksUpToDate>
  <CharactersWithSpaces>32555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Prevádzkový poriadok</dc:title>
  <dc:subject/>
  <dc:creator>Notebook</dc:creator>
  <cp:keywords/>
  <dc:description/>
  <cp:lastModifiedBy>Peter Lipták</cp:lastModifiedBy>
  <cp:revision>2</cp:revision>
  <cp:lastPrinted>2013-05-16T06:21:00Z</cp:lastPrinted>
  <dcterms:created xsi:type="dcterms:W3CDTF">2021-02-19T07:04:00Z</dcterms:created>
  <dcterms:modified xsi:type="dcterms:W3CDTF">2021-02-19T07:04:00Z</dcterms:modified>
</cp:coreProperties>
</file>